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84819" w14:textId="01B14134" w:rsidR="00D85483" w:rsidRDefault="00D85483" w:rsidP="00D8548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1A1C1E"/>
          <w:kern w:val="0"/>
          <w:sz w:val="36"/>
          <w:szCs w:val="36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36"/>
          <w:szCs w:val="36"/>
          <w:lang w:eastAsia="cs-CZ"/>
          <w14:ligatures w14:val="none"/>
        </w:rPr>
        <w:t>Hudba a směry 20. století</w:t>
      </w:r>
    </w:p>
    <w:p w14:paraId="2DD3E687" w14:textId="77777777" w:rsidR="00D85483" w:rsidRPr="00D85483" w:rsidRDefault="00D85483" w:rsidP="00D8548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1A1C1E"/>
          <w:kern w:val="0"/>
          <w:sz w:val="36"/>
          <w:szCs w:val="36"/>
          <w:lang w:eastAsia="cs-CZ"/>
          <w14:ligatures w14:val="none"/>
        </w:rPr>
      </w:pPr>
    </w:p>
    <w:p w14:paraId="22D2082F" w14:textId="77777777" w:rsidR="00D85483" w:rsidRPr="00D85483" w:rsidRDefault="00D85483" w:rsidP="00D8548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1. Obecná charakteristika</w:t>
      </w:r>
    </w:p>
    <w:p w14:paraId="6E90AC2B" w14:textId="77777777" w:rsidR="00D85483" w:rsidRPr="00D85483" w:rsidRDefault="00D85483" w:rsidP="00D85483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Pluralita stylů: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Neexistuje jeden dominantní sloh, ale mnoho směrů a technik vedle sebe.</w:t>
      </w:r>
    </w:p>
    <w:p w14:paraId="3F29D732" w14:textId="77777777" w:rsidR="00D85483" w:rsidRPr="00D85483" w:rsidRDefault="00D85483" w:rsidP="00D85483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Reakce na romantismus: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Odklon od přehnané citovosti a monumentality.</w:t>
      </w:r>
    </w:p>
    <w:p w14:paraId="43317075" w14:textId="77777777" w:rsidR="00D85483" w:rsidRPr="00D85483" w:rsidRDefault="00D85483" w:rsidP="00D85483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Rozpad tonality: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Postupné </w:t>
      </w:r>
      <w:proofErr w:type="gramStart"/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uvolňování</w:t>
      </w:r>
      <w:proofErr w:type="gramEnd"/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a nakonec úplné opuštění dur-mollového systému, který byl základem hudby po staletí.</w:t>
      </w:r>
    </w:p>
    <w:p w14:paraId="5AB4036E" w14:textId="77777777" w:rsidR="00D85483" w:rsidRPr="00D85483" w:rsidRDefault="00D85483" w:rsidP="00D85483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Nové pojetí harmonie: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Emancipace disonance – disonantní akordy již nemusí být připraveny a rozvedeny, stávají se rovnocennými konsonancím.</w:t>
      </w:r>
    </w:p>
    <w:p w14:paraId="46F48560" w14:textId="77777777" w:rsidR="00D85483" w:rsidRPr="00D85483" w:rsidRDefault="00D85483" w:rsidP="00D85483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Rytmus jako dominantní prvek: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Rytmus se stává hlavním stavebním prvkem, je často složitý, nepravidelný, polyrytmický.</w:t>
      </w:r>
    </w:p>
    <w:p w14:paraId="2DAD9BBA" w14:textId="77777777" w:rsidR="00D85483" w:rsidRPr="00D85483" w:rsidRDefault="00D85483" w:rsidP="00D85483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Nové zvukové barvy: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Hledání nových barev a zvuků, experimentování s nástroji a vznik elektronické hudby.</w:t>
      </w:r>
    </w:p>
    <w:p w14:paraId="783BFEF7" w14:textId="77777777" w:rsidR="00D85483" w:rsidRPr="00D85483" w:rsidRDefault="00D85483" w:rsidP="00D8548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2. Směry 1. poloviny 20. století</w:t>
      </w:r>
    </w:p>
    <w:p w14:paraId="30B1461D" w14:textId="77777777" w:rsidR="00D85483" w:rsidRPr="00D85483" w:rsidRDefault="00D85483" w:rsidP="00D8548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A. Impresionismus (konec 19. stol. – cca 1920)</w:t>
      </w:r>
    </w:p>
    <w:p w14:paraId="1BDB8E18" w14:textId="77777777" w:rsidR="00D85483" w:rsidRPr="00D85483" w:rsidRDefault="00D85483" w:rsidP="00D85483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Vznik: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Francie, původně v malířství (Claude Monet – obraz </w:t>
      </w:r>
      <w:r w:rsidRPr="00D85483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Imprese, východ slunce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50E6F41A" w14:textId="77777777" w:rsidR="00D85483" w:rsidRPr="00D85483" w:rsidRDefault="00D85483" w:rsidP="00D85483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Cíl: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Zachytit náladu, atmosféru, dojem okamžiku, ne popisovat konkrétní děj.</w:t>
      </w:r>
    </w:p>
    <w:p w14:paraId="472F6AED" w14:textId="77777777" w:rsidR="00D85483" w:rsidRPr="00D85483" w:rsidRDefault="00D85483" w:rsidP="00D85483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Hudební znaky:</w:t>
      </w:r>
    </w:p>
    <w:p w14:paraId="0125EC01" w14:textId="77777777" w:rsidR="00D85483" w:rsidRPr="00D85483" w:rsidRDefault="00D85483" w:rsidP="00D85483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Uvolněná, často nejasná forma.</w:t>
      </w:r>
    </w:p>
    <w:p w14:paraId="26DB970A" w14:textId="77777777" w:rsidR="00D85483" w:rsidRPr="00D85483" w:rsidRDefault="00D85483" w:rsidP="00D85483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Důraz na zvukovou barvu a barevnou instrumentaci.</w:t>
      </w:r>
    </w:p>
    <w:p w14:paraId="513E28B5" w14:textId="77777777" w:rsidR="00D85483" w:rsidRPr="00D85483" w:rsidRDefault="00D85483" w:rsidP="00D85483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Nové harmonické prostředky: pentatonika, celotónová stupnice, paralelní akordy.</w:t>
      </w:r>
    </w:p>
    <w:p w14:paraId="58AC976F" w14:textId="77777777" w:rsidR="00D85483" w:rsidRPr="00D85483" w:rsidRDefault="00D85483" w:rsidP="00D85483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Melodie je často fragmentární, v náznacích.</w:t>
      </w:r>
    </w:p>
    <w:p w14:paraId="703A603A" w14:textId="77777777" w:rsidR="00D85483" w:rsidRPr="00D85483" w:rsidRDefault="00D85483" w:rsidP="00D85483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Představitelé:</w:t>
      </w:r>
    </w:p>
    <w:p w14:paraId="0A8A8849" w14:textId="77777777" w:rsidR="00D85483" w:rsidRPr="00D85483" w:rsidRDefault="00D85483" w:rsidP="00D85483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Claude Debussy (Francie):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Zakladatel. Díla: Preludium k </w:t>
      </w:r>
      <w:r w:rsidRPr="00D85483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Faunovu odpoledni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 </w:t>
      </w:r>
      <w:r w:rsidRPr="00D85483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Moře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 </w:t>
      </w:r>
      <w:r w:rsidRPr="00D85483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Světlo luny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7F9B0BB1" w14:textId="77777777" w:rsidR="00D85483" w:rsidRPr="00D85483" w:rsidRDefault="00D85483" w:rsidP="00D85483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Maurice </w:t>
      </w:r>
      <w:proofErr w:type="spellStart"/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Ravel</w:t>
      </w:r>
      <w:proofErr w:type="spellEnd"/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(Francie):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Vychází z Debussyho, ale je formálně preciznější. Díla: </w:t>
      </w:r>
      <w:r w:rsidRPr="00D85483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Bolero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 </w:t>
      </w:r>
      <w:r w:rsidRPr="00D85483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 xml:space="preserve">La </w:t>
      </w:r>
      <w:proofErr w:type="spellStart"/>
      <w:r w:rsidRPr="00D85483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Valse</w:t>
      </w:r>
      <w:proofErr w:type="spellEnd"/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7A1C87D3" w14:textId="77777777" w:rsidR="00D85483" w:rsidRPr="00D85483" w:rsidRDefault="00D85483" w:rsidP="00D8548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B. Expresionismus (cca </w:t>
      </w:r>
      <w:proofErr w:type="gramStart"/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1905 – 1925</w:t>
      </w:r>
      <w:proofErr w:type="gramEnd"/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)</w:t>
      </w:r>
    </w:p>
    <w:p w14:paraId="339393AD" w14:textId="77777777" w:rsidR="00D85483" w:rsidRPr="00D85483" w:rsidRDefault="00D85483" w:rsidP="00D85483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Vznik: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Německo, v malířství (skupina Die </w:t>
      </w:r>
      <w:proofErr w:type="spellStart"/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Brücke</w:t>
      </w:r>
      <w:proofErr w:type="spellEnd"/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3F952E96" w14:textId="77777777" w:rsidR="00D85483" w:rsidRPr="00D85483" w:rsidRDefault="00D85483" w:rsidP="00D85483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Cíl: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Vyjádřit nejniternější, často negativní a pudové stavy lidské duše – úzkost, strach, osamělost, bolest.</w:t>
      </w:r>
    </w:p>
    <w:p w14:paraId="5929090E" w14:textId="77777777" w:rsidR="00D85483" w:rsidRPr="00D85483" w:rsidRDefault="00D85483" w:rsidP="00D85483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Hudební znaky:</w:t>
      </w:r>
    </w:p>
    <w:p w14:paraId="164D52C1" w14:textId="77777777" w:rsidR="00D85483" w:rsidRPr="00D85483" w:rsidRDefault="00D85483" w:rsidP="00D85483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Extrémní disonance, vysoké napětí.</w:t>
      </w:r>
    </w:p>
    <w:p w14:paraId="2F6C6279" w14:textId="77777777" w:rsidR="00D85483" w:rsidRPr="00D85483" w:rsidRDefault="00D85483" w:rsidP="00D85483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Atonalita: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Hudba bez tonálního centra, všechny tóny jsou si rovny.</w:t>
      </w:r>
    </w:p>
    <w:p w14:paraId="6C0A83D0" w14:textId="77777777" w:rsidR="00D85483" w:rsidRPr="00D85483" w:rsidRDefault="00D85483" w:rsidP="00D85483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Druhá vídeňská škola: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Skupina skladatelů spojená s touto estetikou.</w:t>
      </w:r>
    </w:p>
    <w:p w14:paraId="6A6FA3D1" w14:textId="77777777" w:rsidR="00D85483" w:rsidRPr="00D85483" w:rsidRDefault="00D85483" w:rsidP="00D85483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Arnold Schönberg (Rakousko):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Vůdčí osobnost.</w:t>
      </w:r>
    </w:p>
    <w:p w14:paraId="57EC806F" w14:textId="77777777" w:rsidR="00D85483" w:rsidRPr="00D85483" w:rsidRDefault="00D85483" w:rsidP="00D85483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Vývoj: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Pozdně romantické období -&gt; Atonální období -&gt; </w:t>
      </w: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Dodekafonie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270817AA" w14:textId="77777777" w:rsidR="00D85483" w:rsidRPr="00D85483" w:rsidRDefault="00D85483" w:rsidP="00D85483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Dodekafonie (dvanáctitónová technika):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Kompoziční metoda, kde je skladba založena na jedné "řadě" (</w:t>
      </w:r>
      <w:proofErr w:type="spellStart"/>
      <w:r w:rsidRPr="00D85483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Reihe</w:t>
      </w:r>
      <w:proofErr w:type="spellEnd"/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 všech 12 tónů chromatické stupnice. Žádný tón se nesmí opakovat, dokud nezazní všech 11 ostatních. Cílem je zamezit tonálnímu cítění.</w:t>
      </w:r>
    </w:p>
    <w:p w14:paraId="7C809977" w14:textId="77777777" w:rsidR="00D85483" w:rsidRPr="00D85483" w:rsidRDefault="00D85483" w:rsidP="00D85483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Sprechgesang</w:t>
      </w:r>
      <w:proofErr w:type="spellEnd"/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(</w:t>
      </w:r>
      <w:proofErr w:type="spellStart"/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zpěvomluva</w:t>
      </w:r>
      <w:proofErr w:type="spellEnd"/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):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Vokální technika na pomezí zpěvu a řeči.</w:t>
      </w:r>
    </w:p>
    <w:p w14:paraId="6C8C59B9" w14:textId="77777777" w:rsidR="00D85483" w:rsidRPr="00D85483" w:rsidRDefault="00D85483" w:rsidP="00D85483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Dílo: </w:t>
      </w:r>
      <w:r w:rsidRPr="00D85483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Přeživší z Varšavy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 </w:t>
      </w:r>
      <w:proofErr w:type="spellStart"/>
      <w:r w:rsidRPr="00D85483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Pierrot</w:t>
      </w:r>
      <w:proofErr w:type="spellEnd"/>
      <w:r w:rsidRPr="00D85483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D85483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lunaire</w:t>
      </w:r>
      <w:proofErr w:type="spellEnd"/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5F5AF2D6" w14:textId="77777777" w:rsidR="00D85483" w:rsidRPr="00D85483" w:rsidRDefault="00D85483" w:rsidP="00D85483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Alban</w:t>
      </w:r>
      <w:proofErr w:type="spellEnd"/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Berg</w:t>
      </w:r>
      <w:proofErr w:type="spellEnd"/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(Rakousko):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proofErr w:type="spellStart"/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Schönbergův</w:t>
      </w:r>
      <w:proofErr w:type="spellEnd"/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žák, jeho hudba je lyričtější a více spojena s tradicí. Dílo: Opera </w:t>
      </w:r>
      <w:proofErr w:type="spellStart"/>
      <w:r w:rsidRPr="00D85483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Wozzeck</w:t>
      </w:r>
      <w:proofErr w:type="spellEnd"/>
      <w:r w:rsidRPr="00D85483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 xml:space="preserve"> (</w:t>
      </w:r>
      <w:proofErr w:type="spellStart"/>
      <w:r w:rsidRPr="00D85483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Vojcek</w:t>
      </w:r>
      <w:proofErr w:type="spellEnd"/>
      <w:r w:rsidRPr="00D85483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)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3F22D37C" w14:textId="77777777" w:rsidR="00D85483" w:rsidRPr="00D85483" w:rsidRDefault="00D85483" w:rsidP="00D85483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Anton </w:t>
      </w:r>
      <w:proofErr w:type="spellStart"/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Webern</w:t>
      </w:r>
      <w:proofErr w:type="spellEnd"/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(Rakousko):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Tvořil velmi krátké, aforistické a maximálně zhuštěné skladby.</w:t>
      </w:r>
    </w:p>
    <w:p w14:paraId="36180A6C" w14:textId="77777777" w:rsidR="00D85483" w:rsidRPr="00D85483" w:rsidRDefault="00D85483" w:rsidP="00D8548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C. Neoklasicismus (cca </w:t>
      </w:r>
      <w:proofErr w:type="gramStart"/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1920 – 1950</w:t>
      </w:r>
      <w:proofErr w:type="gramEnd"/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)</w:t>
      </w:r>
    </w:p>
    <w:p w14:paraId="5354AAEC" w14:textId="77777777" w:rsidR="00D85483" w:rsidRPr="00D85483" w:rsidRDefault="00D85483" w:rsidP="00D85483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Cíl: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Reakce na expresionismus a pozdní romantismus. "Návrat k Bachovi", hledání inspirace v hudbě baroka a klasicismu.</w:t>
      </w:r>
    </w:p>
    <w:p w14:paraId="722E09D5" w14:textId="77777777" w:rsidR="00D85483" w:rsidRPr="00D85483" w:rsidRDefault="00D85483" w:rsidP="00D85483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Hudební znaky:</w:t>
      </w:r>
    </w:p>
    <w:p w14:paraId="6B3C1202" w14:textId="77777777" w:rsidR="00D85483" w:rsidRPr="00D85483" w:rsidRDefault="00D85483" w:rsidP="00D85483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Obnovení klasických forem (symfonie, koncert, sonáta).</w:t>
      </w:r>
    </w:p>
    <w:p w14:paraId="7A8BCAA3" w14:textId="77777777" w:rsidR="00D85483" w:rsidRPr="00D85483" w:rsidRDefault="00D85483" w:rsidP="00D85483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Jasná, přehledná struktura.</w:t>
      </w:r>
    </w:p>
    <w:p w14:paraId="5FE9CF6A" w14:textId="77777777" w:rsidR="00D85483" w:rsidRPr="00D85483" w:rsidRDefault="00D85483" w:rsidP="00D85483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Důraz na polyfonii a motorický rytmus.</w:t>
      </w:r>
    </w:p>
    <w:p w14:paraId="27C70D9F" w14:textId="77777777" w:rsidR="00D85483" w:rsidRPr="00D85483" w:rsidRDefault="00D85483" w:rsidP="00D85483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Harmonie je moderní, ale formálně ukotvená.</w:t>
      </w:r>
    </w:p>
    <w:p w14:paraId="1A6246C2" w14:textId="77777777" w:rsidR="00D85483" w:rsidRPr="00D85483" w:rsidRDefault="00D85483" w:rsidP="00D85483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Představitelé:</w:t>
      </w:r>
    </w:p>
    <w:p w14:paraId="47414A95" w14:textId="77777777" w:rsidR="00D85483" w:rsidRPr="00D85483" w:rsidRDefault="00D85483" w:rsidP="00D85483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Igor </w:t>
      </w:r>
      <w:proofErr w:type="spellStart"/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Stravinskij</w:t>
      </w:r>
      <w:proofErr w:type="spellEnd"/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(Rusko/Francie/USA):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Jeho střední tvůrčí období. Dílo: Balet </w:t>
      </w:r>
      <w:proofErr w:type="spellStart"/>
      <w:r w:rsidRPr="00D85483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Pulcinella</w:t>
      </w:r>
      <w:proofErr w:type="spellEnd"/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2ED70242" w14:textId="77777777" w:rsidR="00D85483" w:rsidRPr="00D85483" w:rsidRDefault="00D85483" w:rsidP="00D85483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Sergej </w:t>
      </w:r>
      <w:proofErr w:type="spellStart"/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Prokofjev</w:t>
      </w:r>
      <w:proofErr w:type="spellEnd"/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(Rusko):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Dílo: </w:t>
      </w:r>
      <w:r w:rsidRPr="00D85483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Klasická symfonie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097E6670" w14:textId="77777777" w:rsidR="00D85483" w:rsidRPr="00D85483" w:rsidRDefault="00D85483" w:rsidP="00D85483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Bohuslav Martinů (Česko):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Jeden z nejvýznamnějších představitelů.</w:t>
      </w:r>
    </w:p>
    <w:p w14:paraId="512C7C9A" w14:textId="77777777" w:rsidR="00D85483" w:rsidRPr="00D85483" w:rsidRDefault="00D85483" w:rsidP="00D8548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D. Folklorismus a Primitivismus</w:t>
      </w:r>
    </w:p>
    <w:p w14:paraId="32B4F657" w14:textId="77777777" w:rsidR="00D85483" w:rsidRPr="00D85483" w:rsidRDefault="00D85483" w:rsidP="00D85483">
      <w:pPr>
        <w:numPr>
          <w:ilvl w:val="0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Cíl: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Využití folklóru a lidové hudby, ale ne v romantickém, idylickém duchu, ale v její syrové, drsné a původní podobě.</w:t>
      </w:r>
    </w:p>
    <w:p w14:paraId="635B2BA3" w14:textId="77777777" w:rsidR="00D85483" w:rsidRPr="00D85483" w:rsidRDefault="00D85483" w:rsidP="00D85483">
      <w:pPr>
        <w:numPr>
          <w:ilvl w:val="0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Hudební znaky:</w:t>
      </w:r>
    </w:p>
    <w:p w14:paraId="3BA609B8" w14:textId="77777777" w:rsidR="00D85483" w:rsidRPr="00D85483" w:rsidRDefault="00D85483" w:rsidP="00D85483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Ostré disonance, </w:t>
      </w:r>
      <w:proofErr w:type="spellStart"/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polyrytmie</w:t>
      </w:r>
      <w:proofErr w:type="spellEnd"/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polytonalita (současné znění více tónin).</w:t>
      </w:r>
    </w:p>
    <w:p w14:paraId="6BCFBB32" w14:textId="77777777" w:rsidR="00D85483" w:rsidRPr="00D85483" w:rsidRDefault="00D85483" w:rsidP="00D85483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Barbarský, energický rytmus.</w:t>
      </w:r>
    </w:p>
    <w:p w14:paraId="1B4D67D3" w14:textId="77777777" w:rsidR="00D85483" w:rsidRPr="00D85483" w:rsidRDefault="00D85483" w:rsidP="00D85483">
      <w:pPr>
        <w:numPr>
          <w:ilvl w:val="0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Představitelé:</w:t>
      </w:r>
    </w:p>
    <w:p w14:paraId="0394CA78" w14:textId="77777777" w:rsidR="00D85483" w:rsidRPr="00D85483" w:rsidRDefault="00D85483" w:rsidP="00D85483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Igor </w:t>
      </w:r>
      <w:proofErr w:type="spellStart"/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Stravinskij</w:t>
      </w:r>
      <w:proofErr w:type="spellEnd"/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: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Ranné, "ruské" období.</w:t>
      </w:r>
    </w:p>
    <w:p w14:paraId="7E2815A3" w14:textId="77777777" w:rsidR="00D85483" w:rsidRPr="00D85483" w:rsidRDefault="00D85483" w:rsidP="00D85483">
      <w:pPr>
        <w:numPr>
          <w:ilvl w:val="2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Dílo: Balet </w:t>
      </w:r>
      <w:r w:rsidRPr="00D85483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t>Svěcení jara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(1913) – premiéra v Paříži vyvolala jeden z největších divadelních skandálů v dějinách. Považováno za manifest moderní hudby.</w:t>
      </w:r>
    </w:p>
    <w:p w14:paraId="62D30952" w14:textId="77777777" w:rsidR="00D85483" w:rsidRPr="00D85483" w:rsidRDefault="00D85483" w:rsidP="00D85483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Béla Bartók (Maďarsko):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Skladatel a významný etnomuzikolog. Sbíral a analyzoval lidové písně, které pak moderním způsobem zpracovával. Dílo: </w:t>
      </w:r>
      <w:r w:rsidRPr="00D85483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 xml:space="preserve">Allegro </w:t>
      </w:r>
      <w:proofErr w:type="spellStart"/>
      <w:r w:rsidRPr="00D85483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barbaro</w:t>
      </w:r>
      <w:proofErr w:type="spellEnd"/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55197969" w14:textId="77777777" w:rsidR="00D85483" w:rsidRPr="00D85483" w:rsidRDefault="00D85483" w:rsidP="00D85483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Leoš Janáček (Česko):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Originální tvůrce vycházející z moravské lidové hudby a teorie nápěvků mluvy.</w:t>
      </w:r>
    </w:p>
    <w:p w14:paraId="4D539D31" w14:textId="77777777" w:rsidR="00D85483" w:rsidRPr="00D85483" w:rsidRDefault="00D85483" w:rsidP="00D8548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3. Směry 2. poloviny 20. století (Avantgarda)</w:t>
      </w:r>
    </w:p>
    <w:p w14:paraId="1BC237CC" w14:textId="77777777" w:rsidR="00D85483" w:rsidRPr="00D85483" w:rsidRDefault="00D85483" w:rsidP="00D8548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A. Seriální hudba (50. léta)</w:t>
      </w:r>
    </w:p>
    <w:p w14:paraId="04E33C2B" w14:textId="77777777" w:rsidR="00D85483" w:rsidRPr="00D85483" w:rsidRDefault="00D85483" w:rsidP="00D85483">
      <w:pPr>
        <w:numPr>
          <w:ilvl w:val="0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Východisko: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Důsledné rozvinutí </w:t>
      </w:r>
      <w:proofErr w:type="spellStart"/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Schönbergovy</w:t>
      </w:r>
      <w:proofErr w:type="spellEnd"/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dodekafonie.</w:t>
      </w:r>
    </w:p>
    <w:p w14:paraId="1C87F3CC" w14:textId="77777777" w:rsidR="00D85483" w:rsidRPr="00D85483" w:rsidRDefault="00D85483" w:rsidP="00D85483">
      <w:pPr>
        <w:numPr>
          <w:ilvl w:val="0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Princip: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Princip "řady" (série) je aplikován nejen na výšku tónů, ale i na další hudební parametry – délku tónů, dynamiku, barvu zvuku, způsob hry.</w:t>
      </w:r>
    </w:p>
    <w:p w14:paraId="26A0991A" w14:textId="77777777" w:rsidR="00D85483" w:rsidRPr="00D85483" w:rsidRDefault="00D85483" w:rsidP="00D85483">
      <w:pPr>
        <w:numPr>
          <w:ilvl w:val="0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Cíl: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Dosažení totální organizace a kontroly nad hudebním materiálem.</w:t>
      </w:r>
    </w:p>
    <w:p w14:paraId="7A1E3290" w14:textId="77777777" w:rsidR="00D85483" w:rsidRPr="00D85483" w:rsidRDefault="00D85483" w:rsidP="00D85483">
      <w:pPr>
        <w:numPr>
          <w:ilvl w:val="0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Představitelé: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Pierre </w:t>
      </w:r>
      <w:proofErr w:type="spellStart"/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Boulez</w:t>
      </w:r>
      <w:proofErr w:type="spellEnd"/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, Karlheinz </w:t>
      </w:r>
      <w:proofErr w:type="spellStart"/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Stockhausen</w:t>
      </w:r>
      <w:proofErr w:type="spellEnd"/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7386C063" w14:textId="77777777" w:rsidR="00D85483" w:rsidRPr="00D85483" w:rsidRDefault="00D85483" w:rsidP="00D8548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B. Aleatorická hudba (náhodná hudba) (50. a 60. léta)</w:t>
      </w:r>
    </w:p>
    <w:p w14:paraId="138F7C65" w14:textId="77777777" w:rsidR="00D85483" w:rsidRPr="00D85483" w:rsidRDefault="00D85483" w:rsidP="00D85483">
      <w:pPr>
        <w:numPr>
          <w:ilvl w:val="0"/>
          <w:numId w:val="8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Východisko: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Přímý protiklad seriální hudby.</w:t>
      </w:r>
    </w:p>
    <w:p w14:paraId="02A3EDDC" w14:textId="77777777" w:rsidR="00D85483" w:rsidRPr="00D85483" w:rsidRDefault="00D85483" w:rsidP="00D85483">
      <w:pPr>
        <w:numPr>
          <w:ilvl w:val="0"/>
          <w:numId w:val="8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Princip: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Do kompozice nebo interpretace je záměrně zaveden prvek náhody (lat. </w:t>
      </w:r>
      <w:proofErr w:type="spellStart"/>
      <w:r w:rsidRPr="00D85483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alea</w:t>
      </w:r>
      <w:proofErr w:type="spellEnd"/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= kostka). Skladatel neurčuje všechny parametry skladby (např. pořadí částí, přesnou výšku tónů).</w:t>
      </w:r>
    </w:p>
    <w:p w14:paraId="65E8C91E" w14:textId="77777777" w:rsidR="00D85483" w:rsidRPr="00D85483" w:rsidRDefault="00D85483" w:rsidP="00D85483">
      <w:pPr>
        <w:numPr>
          <w:ilvl w:val="0"/>
          <w:numId w:val="8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Představitel:</w:t>
      </w:r>
    </w:p>
    <w:p w14:paraId="2E786695" w14:textId="77777777" w:rsidR="00D85483" w:rsidRPr="00D85483" w:rsidRDefault="00D85483" w:rsidP="00D85483">
      <w:pPr>
        <w:numPr>
          <w:ilvl w:val="1"/>
          <w:numId w:val="8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John Cage (USA):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Klíčová postava.</w:t>
      </w:r>
    </w:p>
    <w:p w14:paraId="5C043513" w14:textId="77777777" w:rsidR="00D85483" w:rsidRPr="00D85483" w:rsidRDefault="00D85483" w:rsidP="00D85483">
      <w:pPr>
        <w:numPr>
          <w:ilvl w:val="2"/>
          <w:numId w:val="8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Využíval náhodné operace (hod mincí) ke skládání.</w:t>
      </w:r>
    </w:p>
    <w:p w14:paraId="2874F6AA" w14:textId="77777777" w:rsidR="00D85483" w:rsidRPr="00D85483" w:rsidRDefault="00D85483" w:rsidP="00D85483">
      <w:pPr>
        <w:numPr>
          <w:ilvl w:val="2"/>
          <w:numId w:val="8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Preparovaný klavír: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Do strun klavíru se vkládají různé předměty (šrouby, gumy), čímž se mění jeho zvuk na </w:t>
      </w:r>
      <w:proofErr w:type="spellStart"/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perkusivní</w:t>
      </w:r>
      <w:proofErr w:type="spellEnd"/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nástroj.</w:t>
      </w:r>
    </w:p>
    <w:p w14:paraId="2A27ACA7" w14:textId="77777777" w:rsidR="00D85483" w:rsidRPr="00D85483" w:rsidRDefault="00D85483" w:rsidP="00D85483">
      <w:pPr>
        <w:numPr>
          <w:ilvl w:val="2"/>
          <w:numId w:val="8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Dílo: </w:t>
      </w:r>
      <w:r w:rsidRPr="00D85483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t>4'33"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– nejslavnější aleatorická skladba. Interpret sedí u nástroje 4 minuty a 33 vteřin a nehraje. Hudbou se stávají náhodné zvuky okolí (kašel publika, šum ventilace).</w:t>
      </w:r>
    </w:p>
    <w:p w14:paraId="4F1754CA" w14:textId="77777777" w:rsidR="00D85483" w:rsidRPr="00D85483" w:rsidRDefault="00D85483" w:rsidP="00D8548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C. Elektronická a konkrétní hudba (od 50. let)</w:t>
      </w:r>
    </w:p>
    <w:p w14:paraId="4D1CA638" w14:textId="77777777" w:rsidR="00D85483" w:rsidRPr="00D85483" w:rsidRDefault="00D85483" w:rsidP="00D85483">
      <w:pPr>
        <w:numPr>
          <w:ilvl w:val="0"/>
          <w:numId w:val="9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Musique</w:t>
      </w:r>
      <w:proofErr w:type="spellEnd"/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concrète</w:t>
      </w:r>
      <w:proofErr w:type="spellEnd"/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(konkrétní hudba):</w:t>
      </w:r>
    </w:p>
    <w:p w14:paraId="5F218E34" w14:textId="77777777" w:rsidR="00D85483" w:rsidRPr="00D85483" w:rsidRDefault="00D85483" w:rsidP="00D85483">
      <w:pPr>
        <w:numPr>
          <w:ilvl w:val="1"/>
          <w:numId w:val="9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Pracuje s nahrávkami reálných, existujících zvuků (zpěv ptáků, hluk strojů, kapky vody), které jsou dále elektronicky upravovány (stříhány, zrychlovány, přehrávány pozpátku).</w:t>
      </w:r>
    </w:p>
    <w:p w14:paraId="25595542" w14:textId="77777777" w:rsidR="00D85483" w:rsidRPr="00D85483" w:rsidRDefault="00D85483" w:rsidP="00D85483">
      <w:pPr>
        <w:numPr>
          <w:ilvl w:val="1"/>
          <w:numId w:val="9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Představitel: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Pierre </w:t>
      </w:r>
      <w:proofErr w:type="spellStart"/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Schaeffer</w:t>
      </w:r>
      <w:proofErr w:type="spellEnd"/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(Francie).</w:t>
      </w:r>
    </w:p>
    <w:p w14:paraId="6F287BD2" w14:textId="77777777" w:rsidR="00D85483" w:rsidRPr="00D85483" w:rsidRDefault="00D85483" w:rsidP="00D85483">
      <w:pPr>
        <w:numPr>
          <w:ilvl w:val="0"/>
          <w:numId w:val="9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Elektronická hudba:</w:t>
      </w:r>
    </w:p>
    <w:p w14:paraId="7F2325FD" w14:textId="77777777" w:rsidR="00D85483" w:rsidRPr="00D85483" w:rsidRDefault="00D85483" w:rsidP="00D85483">
      <w:pPr>
        <w:numPr>
          <w:ilvl w:val="1"/>
          <w:numId w:val="9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Zvuk je od základu vytvářen synteticky pomocí elektronických generátorů (sinusové tóny).</w:t>
      </w:r>
    </w:p>
    <w:p w14:paraId="0275611C" w14:textId="77777777" w:rsidR="00D85483" w:rsidRPr="00D85483" w:rsidRDefault="00D85483" w:rsidP="00D85483">
      <w:pPr>
        <w:numPr>
          <w:ilvl w:val="1"/>
          <w:numId w:val="9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Centrum: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Studio v Kolíně nad Rýnem.</w:t>
      </w:r>
    </w:p>
    <w:p w14:paraId="6C1B2EEF" w14:textId="77777777" w:rsidR="00D85483" w:rsidRPr="00D85483" w:rsidRDefault="00D85483" w:rsidP="00D85483">
      <w:pPr>
        <w:numPr>
          <w:ilvl w:val="1"/>
          <w:numId w:val="9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Představitel: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Karlheinz </w:t>
      </w:r>
      <w:proofErr w:type="spellStart"/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Stockhausen</w:t>
      </w:r>
      <w:proofErr w:type="spellEnd"/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69E476C4" w14:textId="77777777" w:rsidR="00D85483" w:rsidRPr="00D85483" w:rsidRDefault="00D85483" w:rsidP="00D8548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D. Minimalismus (od 60. let)</w:t>
      </w:r>
    </w:p>
    <w:p w14:paraId="7CAD3C5A" w14:textId="77777777" w:rsidR="00D85483" w:rsidRPr="00D85483" w:rsidRDefault="00D85483" w:rsidP="00D85483">
      <w:pPr>
        <w:numPr>
          <w:ilvl w:val="0"/>
          <w:numId w:val="10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Východisko: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Reakce na složitost a intelektuálnost seriální hudby. Inspirace v mimoevropské hudbě (Afrika, Indie).</w:t>
      </w:r>
    </w:p>
    <w:p w14:paraId="1CF15244" w14:textId="77777777" w:rsidR="00D85483" w:rsidRPr="00D85483" w:rsidRDefault="00D85483" w:rsidP="00D85483">
      <w:pPr>
        <w:numPr>
          <w:ilvl w:val="0"/>
          <w:numId w:val="10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Princip: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Založeno na opakování krátkých melodických nebo rytmických vzorců (</w:t>
      </w:r>
      <w:proofErr w:type="spellStart"/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patternů</w:t>
      </w:r>
      <w:proofErr w:type="spellEnd"/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), které se v průběhu času jen nepatrně a velmi pomalu mění.</w:t>
      </w:r>
    </w:p>
    <w:p w14:paraId="70EDC10F" w14:textId="77777777" w:rsidR="00D85483" w:rsidRPr="00D85483" w:rsidRDefault="00D85483" w:rsidP="00D85483">
      <w:pPr>
        <w:numPr>
          <w:ilvl w:val="0"/>
          <w:numId w:val="10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Účinek: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Hypnotický, meditativní.</w:t>
      </w:r>
    </w:p>
    <w:p w14:paraId="6C144BCA" w14:textId="77777777" w:rsidR="00D85483" w:rsidRPr="00D85483" w:rsidRDefault="00D85483" w:rsidP="00D85483">
      <w:pPr>
        <w:numPr>
          <w:ilvl w:val="0"/>
          <w:numId w:val="10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Představitelé: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Steve Reich, Philip </w:t>
      </w:r>
      <w:proofErr w:type="spellStart"/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Glass</w:t>
      </w:r>
      <w:proofErr w:type="spellEnd"/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John Adams.</w:t>
      </w:r>
    </w:p>
    <w:p w14:paraId="61AC8196" w14:textId="77777777" w:rsidR="00D85483" w:rsidRPr="00D85483" w:rsidRDefault="00D85483" w:rsidP="00D8548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E. </w:t>
      </w:r>
      <w:proofErr w:type="spellStart"/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Sonorismus</w:t>
      </w:r>
      <w:proofErr w:type="spellEnd"/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(hudba témbrů) (60. léta)</w:t>
      </w:r>
    </w:p>
    <w:p w14:paraId="31F4456A" w14:textId="77777777" w:rsidR="00D85483" w:rsidRPr="00D85483" w:rsidRDefault="00D85483" w:rsidP="00D85483">
      <w:pPr>
        <w:numPr>
          <w:ilvl w:val="0"/>
          <w:numId w:val="1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Východisko: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Polská škola.</w:t>
      </w:r>
    </w:p>
    <w:p w14:paraId="0317B8E5" w14:textId="77777777" w:rsidR="00D85483" w:rsidRPr="00D85483" w:rsidRDefault="00D85483" w:rsidP="00D85483">
      <w:pPr>
        <w:numPr>
          <w:ilvl w:val="0"/>
          <w:numId w:val="1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Princip: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Důraz je kladen na samotnou barvu zvuku, na šum, na různé zvukové textury.</w:t>
      </w:r>
    </w:p>
    <w:p w14:paraId="401CE44F" w14:textId="77777777" w:rsidR="00D85483" w:rsidRPr="00D85483" w:rsidRDefault="00D85483" w:rsidP="00D85483">
      <w:pPr>
        <w:numPr>
          <w:ilvl w:val="0"/>
          <w:numId w:val="1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Hudební znaky: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Využívání neobvyklých herních technik, hra na netradiční části nástrojů, </w:t>
      </w: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clustery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(shluky těsně sousedících tónů).</w:t>
      </w:r>
    </w:p>
    <w:p w14:paraId="2F6F909B" w14:textId="77777777" w:rsidR="00D85483" w:rsidRPr="00D85483" w:rsidRDefault="00D85483" w:rsidP="00D85483">
      <w:pPr>
        <w:numPr>
          <w:ilvl w:val="0"/>
          <w:numId w:val="1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85483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Představitelé: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Krzysztof </w:t>
      </w:r>
      <w:proofErr w:type="spellStart"/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Penderecki</w:t>
      </w:r>
      <w:proofErr w:type="spellEnd"/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(</w:t>
      </w:r>
      <w:r w:rsidRPr="00D85483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Památník obětem Hirošimy</w:t>
      </w:r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), </w:t>
      </w:r>
      <w:proofErr w:type="spellStart"/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György</w:t>
      </w:r>
      <w:proofErr w:type="spellEnd"/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Ligeti</w:t>
      </w:r>
      <w:proofErr w:type="spellEnd"/>
      <w:r w:rsidRPr="00D85483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293556EC" w14:textId="77777777" w:rsidR="00466BD7" w:rsidRDefault="00466BD7"/>
    <w:sectPr w:rsidR="00466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3C66"/>
    <w:multiLevelType w:val="multilevel"/>
    <w:tmpl w:val="B642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6236A"/>
    <w:multiLevelType w:val="multilevel"/>
    <w:tmpl w:val="A1360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586EB8"/>
    <w:multiLevelType w:val="multilevel"/>
    <w:tmpl w:val="B9408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992526"/>
    <w:multiLevelType w:val="multilevel"/>
    <w:tmpl w:val="DEB0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AD2A23"/>
    <w:multiLevelType w:val="multilevel"/>
    <w:tmpl w:val="7E20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B73AF1"/>
    <w:multiLevelType w:val="multilevel"/>
    <w:tmpl w:val="CDCC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C5116D"/>
    <w:multiLevelType w:val="multilevel"/>
    <w:tmpl w:val="7F60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0C38DA"/>
    <w:multiLevelType w:val="multilevel"/>
    <w:tmpl w:val="9FE2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B456EE"/>
    <w:multiLevelType w:val="multilevel"/>
    <w:tmpl w:val="408A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494E4D"/>
    <w:multiLevelType w:val="multilevel"/>
    <w:tmpl w:val="DA4AC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A00C94"/>
    <w:multiLevelType w:val="multilevel"/>
    <w:tmpl w:val="53C8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435225">
    <w:abstractNumId w:val="9"/>
  </w:num>
  <w:num w:numId="2" w16cid:durableId="976646624">
    <w:abstractNumId w:val="3"/>
  </w:num>
  <w:num w:numId="3" w16cid:durableId="1208839227">
    <w:abstractNumId w:val="7"/>
  </w:num>
  <w:num w:numId="4" w16cid:durableId="2123839368">
    <w:abstractNumId w:val="6"/>
  </w:num>
  <w:num w:numId="5" w16cid:durableId="243496668">
    <w:abstractNumId w:val="0"/>
  </w:num>
  <w:num w:numId="6" w16cid:durableId="1027604619">
    <w:abstractNumId w:val="1"/>
  </w:num>
  <w:num w:numId="7" w16cid:durableId="1986347507">
    <w:abstractNumId w:val="10"/>
  </w:num>
  <w:num w:numId="8" w16cid:durableId="1985232452">
    <w:abstractNumId w:val="2"/>
  </w:num>
  <w:num w:numId="9" w16cid:durableId="1007950020">
    <w:abstractNumId w:val="8"/>
  </w:num>
  <w:num w:numId="10" w16cid:durableId="1971280883">
    <w:abstractNumId w:val="5"/>
  </w:num>
  <w:num w:numId="11" w16cid:durableId="1466846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65"/>
    <w:rsid w:val="00466BD7"/>
    <w:rsid w:val="00530965"/>
    <w:rsid w:val="00D85483"/>
    <w:rsid w:val="00E7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02F8F"/>
  <w15:chartTrackingRefBased/>
  <w15:docId w15:val="{54DE89DE-D8DC-43CF-ABA7-04464E6F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0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30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09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30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09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0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0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0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0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09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309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5309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53096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096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09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09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09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096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0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0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0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0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0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096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096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096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0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096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0965"/>
    <w:rPr>
      <w:b/>
      <w:bCs/>
      <w:smallCaps/>
      <w:color w:val="0F4761" w:themeColor="accent1" w:themeShade="BF"/>
      <w:spacing w:val="5"/>
    </w:rPr>
  </w:style>
  <w:style w:type="character" w:customStyle="1" w:styleId="ng-star-inserted">
    <w:name w:val="ng-star-inserted"/>
    <w:basedOn w:val="Standardnpsmoodstavce"/>
    <w:rsid w:val="00D85483"/>
  </w:style>
  <w:style w:type="paragraph" w:customStyle="1" w:styleId="ng-star-inserted2">
    <w:name w:val="ng-star-inserted2"/>
    <w:basedOn w:val="Normln"/>
    <w:rsid w:val="00D8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870</Words>
  <Characters>5133</Characters>
  <Application>Microsoft Office Word</Application>
  <DocSecurity>0</DocSecurity>
  <Lines>42</Lines>
  <Paragraphs>11</Paragraphs>
  <ScaleCrop>false</ScaleCrop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Hejpetr, Martin</dc:creator>
  <cp:keywords/>
  <dc:description/>
  <cp:lastModifiedBy>Hejpetr, Martin</cp:lastModifiedBy>
  <cp:revision>2</cp:revision>
  <dcterms:created xsi:type="dcterms:W3CDTF">2025-09-19T17:56:00Z</dcterms:created>
  <dcterms:modified xsi:type="dcterms:W3CDTF">2025-09-19T17:56:00Z</dcterms:modified>
</cp:coreProperties>
</file>