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D4E9" w14:textId="718B07FF" w:rsidR="00D258B3" w:rsidRPr="00064E99" w:rsidRDefault="00803978" w:rsidP="00FB76CE">
      <w:pPr>
        <w:pStyle w:val="Nzev"/>
      </w:pPr>
      <w:r>
        <w:t xml:space="preserve">23) </w:t>
      </w:r>
      <w:r w:rsidR="00FB76CE" w:rsidRPr="00064E99">
        <w:t>Vlnová optika</w:t>
      </w:r>
    </w:p>
    <w:p w14:paraId="2B6153E4" w14:textId="302CFDDF" w:rsidR="00FB76CE" w:rsidRPr="00064E99" w:rsidRDefault="00FB76CE" w:rsidP="00FB76CE">
      <w:pPr>
        <w:pStyle w:val="MATURITA"/>
      </w:pPr>
      <w:r w:rsidRPr="00064E99">
        <w:t>Interference</w:t>
      </w:r>
      <w:r w:rsidR="002F4044" w:rsidRPr="00064E99">
        <w:t xml:space="preserve"> (= skládání)</w:t>
      </w:r>
    </w:p>
    <w:p w14:paraId="2FFFE688" w14:textId="4EF902F4" w:rsidR="00FB76CE" w:rsidRPr="00064E99" w:rsidRDefault="00CF1600" w:rsidP="002F4044">
      <w:pPr>
        <w:pStyle w:val="Odstavecseseznamem"/>
        <w:numPr>
          <w:ilvl w:val="0"/>
          <w:numId w:val="1"/>
        </w:numPr>
      </w:pPr>
      <w:r>
        <w:t>V</w:t>
      </w:r>
      <w:r w:rsidR="00FB76CE" w:rsidRPr="00064E99">
        <w:t>lnění, která přicházejí do určitého bodu z různých zdrojů, se v daném bodě vzájemně skládají</w:t>
      </w:r>
    </w:p>
    <w:p w14:paraId="68ED7D9C" w14:textId="40668CF6" w:rsidR="00FB76CE" w:rsidRPr="00064E99" w:rsidRDefault="00FB76CE" w:rsidP="00FB76CE">
      <w:pPr>
        <w:pStyle w:val="Odstavecseseznamem"/>
        <w:numPr>
          <w:ilvl w:val="0"/>
          <w:numId w:val="1"/>
        </w:numPr>
      </w:pPr>
      <w:r w:rsidRPr="00064E99">
        <w:t>Např. duhové zabarvení mýdlových bublin</w:t>
      </w:r>
    </w:p>
    <w:p w14:paraId="2DB2D107" w14:textId="77777777" w:rsidR="00BC4DE8" w:rsidRPr="00064E99" w:rsidRDefault="006A7F33" w:rsidP="00F50C51">
      <w:pPr>
        <w:pStyle w:val="Odstavecseseznamem"/>
        <w:numPr>
          <w:ilvl w:val="0"/>
          <w:numId w:val="1"/>
        </w:numPr>
      </w:pPr>
      <w:r w:rsidRPr="00064E99">
        <w:t>K nejvýraznější interferenci nastane, pokud mají všechna interferující vlnění stejnou vlnovou délku (resp. frekvenci)</w:t>
      </w:r>
    </w:p>
    <w:p w14:paraId="192D57F1" w14:textId="4992A3C1" w:rsidR="002C4691" w:rsidRPr="00064E99" w:rsidRDefault="00BC4DE8" w:rsidP="00770E96">
      <w:pPr>
        <w:pStyle w:val="Odstavecseseznamem"/>
        <w:numPr>
          <w:ilvl w:val="0"/>
          <w:numId w:val="1"/>
        </w:numPr>
      </w:pPr>
      <w:r w:rsidRPr="0099123B">
        <w:rPr>
          <w:b/>
          <w:bCs/>
        </w:rPr>
        <w:t>Koherentní vlnění</w:t>
      </w:r>
      <w:r w:rsidRPr="00064E99">
        <w:t xml:space="preserve"> = světelná vlnění </w:t>
      </w:r>
      <w:r w:rsidRPr="0099123B">
        <w:rPr>
          <w:b/>
          <w:bCs/>
        </w:rPr>
        <w:t>stejné frekvence</w:t>
      </w:r>
      <w:r w:rsidRPr="00064E99">
        <w:t xml:space="preserve">, jejichž </w:t>
      </w:r>
      <w:r w:rsidRPr="0099123B">
        <w:rPr>
          <w:b/>
          <w:bCs/>
        </w:rPr>
        <w:t>fázový rozdíl</w:t>
      </w:r>
      <w:r w:rsidRPr="00064E99">
        <w:t xml:space="preserve"> v uvažovaném bodě </w:t>
      </w:r>
      <w:r w:rsidRPr="0099123B">
        <w:rPr>
          <w:b/>
          <w:bCs/>
        </w:rPr>
        <w:t>se s časem nemění</w:t>
      </w:r>
      <w:r w:rsidR="00497C19" w:rsidRPr="00064E99">
        <w:t xml:space="preserve"> (</w:t>
      </w:r>
      <w:r w:rsidR="004E0C3E" w:rsidRPr="00064E99">
        <w:t xml:space="preserve">vlny </w:t>
      </w:r>
      <w:r w:rsidR="00497C19" w:rsidRPr="00064E99">
        <w:t xml:space="preserve">se </w:t>
      </w:r>
      <w:r w:rsidR="004E0C3E" w:rsidRPr="00064E99">
        <w:t>nerozchází –</w:t>
      </w:r>
      <w:r w:rsidR="00497C19" w:rsidRPr="00064E99">
        <w:t xml:space="preserve"> </w:t>
      </w:r>
      <w:r w:rsidR="004E0C3E" w:rsidRPr="00064E99">
        <w:t xml:space="preserve">je </w:t>
      </w:r>
      <w:r w:rsidR="00497C19" w:rsidRPr="00064E99">
        <w:t xml:space="preserve">mezi </w:t>
      </w:r>
      <w:r w:rsidR="004E0C3E" w:rsidRPr="00064E99">
        <w:t>nimi</w:t>
      </w:r>
      <w:r w:rsidR="00497C19" w:rsidRPr="00064E99">
        <w:t xml:space="preserve"> stejná vzdálenost a vlny se </w:t>
      </w:r>
      <w:r w:rsidR="004E0C3E" w:rsidRPr="00064E99">
        <w:t>ne</w:t>
      </w:r>
      <w:r w:rsidR="00497C19" w:rsidRPr="00064E99">
        <w:t>deform</w:t>
      </w:r>
      <w:r w:rsidR="004E0C3E" w:rsidRPr="00064E99">
        <w:t>ují</w:t>
      </w:r>
      <w:r w:rsidR="00497C19" w:rsidRPr="00064E99">
        <w:t>)</w:t>
      </w:r>
    </w:p>
    <w:p w14:paraId="61172D30" w14:textId="556B0DBB" w:rsidR="00BA5FE4" w:rsidRPr="00064E99" w:rsidRDefault="00BA5FE4" w:rsidP="00426A7D">
      <w:pPr>
        <w:pStyle w:val="MATURITA"/>
      </w:pPr>
      <w:r w:rsidRPr="00064E99">
        <w:t>Interference na dvojštěrbině</w:t>
      </w:r>
    </w:p>
    <w:p w14:paraId="1893885E" w14:textId="0942C1F3" w:rsidR="00EF7923" w:rsidRPr="00064E99" w:rsidRDefault="00EF7923" w:rsidP="00EF7923">
      <w:pPr>
        <w:pStyle w:val="Odstavecseseznamem"/>
        <w:numPr>
          <w:ilvl w:val="0"/>
          <w:numId w:val="1"/>
        </w:numPr>
      </w:pPr>
      <w:r w:rsidRPr="00064E99">
        <w:t>Otvor S má vlastnost bodového zdroje – světlo se z něho šíří všemi směry a dopadá na dvojici štěrbin s</w:t>
      </w:r>
      <w:r w:rsidRPr="00064E99">
        <w:rPr>
          <w:vertAlign w:val="subscript"/>
        </w:rPr>
        <w:t>1</w:t>
      </w:r>
      <w:r w:rsidRPr="00064E99">
        <w:t xml:space="preserve"> a s</w:t>
      </w:r>
      <w:r w:rsidRPr="00064E99">
        <w:rPr>
          <w:vertAlign w:val="subscript"/>
        </w:rPr>
        <w:t>2</w:t>
      </w:r>
    </w:p>
    <w:p w14:paraId="5664DA9E" w14:textId="77777777" w:rsidR="00EF7923" w:rsidRPr="00064E99" w:rsidRDefault="00EF7923" w:rsidP="00EF7923">
      <w:pPr>
        <w:pStyle w:val="Odstavecseseznamem"/>
        <w:numPr>
          <w:ilvl w:val="0"/>
          <w:numId w:val="1"/>
        </w:numPr>
      </w:pPr>
      <w:r w:rsidRPr="00064E99">
        <w:t>Je-li vzájemná vzdálenost štěrbin malá, lze světelné záření za štěrbinami považovat za koherentní a lze pozorovat jeho interferenci</w:t>
      </w:r>
    </w:p>
    <w:p w14:paraId="567D08B0" w14:textId="25D2D653" w:rsidR="00EF7923" w:rsidRPr="00064E99" w:rsidRDefault="00EF7923" w:rsidP="00EF7923">
      <w:pPr>
        <w:pStyle w:val="Odstavecseseznamem"/>
        <w:numPr>
          <w:ilvl w:val="0"/>
          <w:numId w:val="1"/>
        </w:numPr>
      </w:pPr>
      <w:r w:rsidRPr="00064E99">
        <w:t xml:space="preserve">Interferenční obrazec vzniká na stínítku, na které dopadá světlo z obou štěrbin s dráhovým rozdílem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Cs w:val="24"/>
          </w:rPr>
          <m:t>Δl=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kern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kern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color w:val="000000" w:themeColor="text1"/>
            <w:kern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kern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kern w:val="24"/>
                <w:szCs w:val="24"/>
              </w:rPr>
              <m:t>1</m:t>
            </m:r>
          </m:sub>
        </m:sSub>
      </m:oMath>
    </w:p>
    <w:p w14:paraId="66122C8E" w14:textId="45BFCFE7" w:rsidR="00535AB7" w:rsidRPr="00064E99" w:rsidRDefault="00535AB7" w:rsidP="00535AB7">
      <w:pPr>
        <w:pStyle w:val="Odstavecseseznamem"/>
        <w:rPr>
          <w:i/>
          <w:iCs/>
        </w:rPr>
      </w:pPr>
      <w:r w:rsidRPr="00064E99">
        <w:rPr>
          <w:i/>
          <w:iCs/>
        </w:rPr>
        <w:t>Dráhový rozdíl si lze představit tak, že na hladinu rybníka dopadnou ve stejný časový okamžik do různých bodů dva kameny. Vzdálenost bodů dopadu kamenů je dráhový rozdíl vln.</w:t>
      </w:r>
    </w:p>
    <w:p w14:paraId="624EAD03" w14:textId="6BC2AF66" w:rsidR="00EF7923" w:rsidRPr="00064E99" w:rsidRDefault="00EF7923" w:rsidP="00EF7923">
      <w:pPr>
        <w:pStyle w:val="Odstavecseseznamem"/>
        <w:numPr>
          <w:ilvl w:val="0"/>
          <w:numId w:val="1"/>
        </w:numPr>
      </w:pPr>
      <w:r w:rsidRPr="00064E99">
        <w:t>Interferenční obrazec v podobě světlých a tmavých proužků vzniká vzájemným skládáním světelných vlnění z obou štěrbin:</w:t>
      </w:r>
    </w:p>
    <w:p w14:paraId="7AC2CA91" w14:textId="7B80ED5C" w:rsidR="002A3D47" w:rsidRPr="00064E99" w:rsidRDefault="002A3D47" w:rsidP="002A3D47">
      <w:pPr>
        <w:pStyle w:val="Odstavecseseznamem"/>
        <w:numPr>
          <w:ilvl w:val="1"/>
          <w:numId w:val="1"/>
        </w:numPr>
        <w:rPr>
          <w:u w:val="single"/>
        </w:rPr>
      </w:pPr>
      <w:r w:rsidRPr="00064E99">
        <w:rPr>
          <w:u w:val="single"/>
        </w:rPr>
        <w:t>Vlnění se setkávají se stejnou fází</w:t>
      </w:r>
    </w:p>
    <w:p w14:paraId="4F3876FE" w14:textId="4A2B1743" w:rsidR="00F51718" w:rsidRPr="00064E99" w:rsidRDefault="00F51718" w:rsidP="00F51718">
      <w:pPr>
        <w:pStyle w:val="Odstavecseseznamem"/>
        <w:numPr>
          <w:ilvl w:val="2"/>
          <w:numId w:val="1"/>
        </w:numPr>
      </w:pPr>
      <w:r w:rsidRPr="00064E99">
        <w:t xml:space="preserve">V místě vznikne </w:t>
      </w:r>
      <w:r w:rsidRPr="00064E99">
        <w:rPr>
          <w:b/>
          <w:bCs/>
        </w:rPr>
        <w:t>INTEFERENČNÍ MAXIMUM</w:t>
      </w:r>
      <w:r w:rsidR="00001080" w:rsidRPr="00064E99">
        <w:t xml:space="preserve"> (mezní </w:t>
      </w:r>
      <w:r w:rsidR="005A7EA8" w:rsidRPr="00064E99">
        <w:t>situace</w:t>
      </w:r>
      <w:r w:rsidR="00001080" w:rsidRPr="00064E99">
        <w:t>)</w:t>
      </w:r>
    </w:p>
    <w:p w14:paraId="692237B3" w14:textId="0A9183B9" w:rsidR="002A3D47" w:rsidRPr="00F46063" w:rsidRDefault="002A3D47" w:rsidP="00F51718">
      <w:pPr>
        <w:pStyle w:val="Odstavecseseznamem"/>
        <w:numPr>
          <w:ilvl w:val="2"/>
          <w:numId w:val="1"/>
        </w:numPr>
        <w:rPr>
          <w:u w:val="single"/>
        </w:rPr>
      </w:pPr>
      <w:r w:rsidRPr="00F46063">
        <w:rPr>
          <w:u w:val="single"/>
        </w:rPr>
        <w:t>Na stínítku</w:t>
      </w:r>
      <w:r w:rsidRPr="00BE0B91">
        <w:t xml:space="preserve"> pozorujeme maxima jako </w:t>
      </w:r>
      <w:r w:rsidRPr="00F46063">
        <w:rPr>
          <w:u w:val="single"/>
        </w:rPr>
        <w:t>světlá místa</w:t>
      </w:r>
    </w:p>
    <w:p w14:paraId="5C1E9D5C" w14:textId="45D4EDC2" w:rsidR="00C07F05" w:rsidRPr="00BE0B91" w:rsidRDefault="00C07F05" w:rsidP="00F51718">
      <w:pPr>
        <w:pStyle w:val="Odstavecseseznamem"/>
        <w:numPr>
          <w:ilvl w:val="2"/>
          <w:numId w:val="1"/>
        </w:numPr>
      </w:pPr>
      <w:r w:rsidRPr="00BE0B91">
        <w:t xml:space="preserve">Dráhový rozdíl vlnění: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Cs w:val="24"/>
          </w:rPr>
          <m:t>Δl=k</m:t>
        </m:r>
        <m:r>
          <w:rPr>
            <w:rFonts w:ascii="Cambria Math" w:eastAsia="Cambria Math" w:hAnsi="Cambria Math"/>
            <w:color w:val="000000" w:themeColor="text1"/>
            <w:kern w:val="24"/>
            <w:szCs w:val="24"/>
          </w:rPr>
          <m:t>λ</m:t>
        </m:r>
      </m:oMath>
    </w:p>
    <w:p w14:paraId="2E363D3E" w14:textId="1F172E2B" w:rsidR="00001080" w:rsidRPr="00BE0B91" w:rsidRDefault="00001080" w:rsidP="00001080">
      <w:pPr>
        <w:pStyle w:val="Odstavecseseznamem"/>
        <w:numPr>
          <w:ilvl w:val="1"/>
          <w:numId w:val="1"/>
        </w:numPr>
        <w:rPr>
          <w:u w:val="single"/>
        </w:rPr>
      </w:pPr>
      <w:r w:rsidRPr="00BE0B91">
        <w:rPr>
          <w:u w:val="single"/>
        </w:rPr>
        <w:t>Vlnění se setkávají s opačnou fází</w:t>
      </w:r>
    </w:p>
    <w:p w14:paraId="7D95F49A" w14:textId="0E06AE23" w:rsidR="005A7EA8" w:rsidRPr="00064E99" w:rsidRDefault="005A7EA8" w:rsidP="00F46063">
      <w:pPr>
        <w:pStyle w:val="Odstavecseseznamem"/>
        <w:numPr>
          <w:ilvl w:val="2"/>
          <w:numId w:val="1"/>
        </w:numPr>
      </w:pPr>
      <w:r w:rsidRPr="00BE0B91">
        <w:t>V místě</w:t>
      </w:r>
      <w:r w:rsidRPr="00064E99">
        <w:t xml:space="preserve"> vznikne </w:t>
      </w:r>
      <w:r w:rsidRPr="00064E99">
        <w:rPr>
          <w:b/>
          <w:bCs/>
        </w:rPr>
        <w:t>INTEFERENČNÍ MINIMUM</w:t>
      </w:r>
      <w:r w:rsidRPr="00064E99">
        <w:t xml:space="preserve"> (mezní situace)</w:t>
      </w:r>
    </w:p>
    <w:p w14:paraId="1BE4AE2F" w14:textId="2CE7DF81" w:rsidR="008F56AA" w:rsidRPr="00F46063" w:rsidRDefault="008F56AA" w:rsidP="00F46063">
      <w:pPr>
        <w:pStyle w:val="Odstavecseseznamem"/>
        <w:numPr>
          <w:ilvl w:val="2"/>
          <w:numId w:val="1"/>
        </w:numPr>
        <w:rPr>
          <w:u w:val="single"/>
        </w:rPr>
      </w:pPr>
      <w:r w:rsidRPr="00F46063">
        <w:rPr>
          <w:u w:val="single"/>
        </w:rPr>
        <w:t>Na stínítku</w:t>
      </w:r>
      <w:r w:rsidRPr="00064E99">
        <w:t xml:space="preserve"> pozorujeme minima jako </w:t>
      </w:r>
      <w:r w:rsidRPr="00F46063">
        <w:rPr>
          <w:u w:val="single"/>
        </w:rPr>
        <w:t>tmavá místa</w:t>
      </w:r>
    </w:p>
    <w:p w14:paraId="0F7B2C10" w14:textId="6DAD2203" w:rsidR="008E2DE3" w:rsidRPr="00064E99" w:rsidRDefault="008F56AA" w:rsidP="00F46063">
      <w:pPr>
        <w:pStyle w:val="Odstavecseseznamem"/>
        <w:numPr>
          <w:ilvl w:val="2"/>
          <w:numId w:val="1"/>
        </w:numPr>
      </w:pPr>
      <w:r w:rsidRPr="00064E99">
        <w:t>Dráhový rozdíl je:</w:t>
      </w:r>
      <w:r w:rsidR="000E1810" w:rsidRPr="00064E99"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Cs w:val="24"/>
          </w:rPr>
          <m:t>Δl=(2k+1)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kern w:val="24"/>
                <w:szCs w:val="24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kern w:val="24"/>
                <w:szCs w:val="24"/>
              </w:rPr>
              <m:t>λ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kern w:val="24"/>
                <w:szCs w:val="24"/>
              </w:rPr>
              <m:t>2</m:t>
            </m:r>
          </m:den>
        </m:f>
      </m:oMath>
    </w:p>
    <w:p w14:paraId="1A45EA8A" w14:textId="19DA7EBB" w:rsidR="008F56AA" w:rsidRPr="00064E99" w:rsidRDefault="00BE0B91" w:rsidP="008F56AA">
      <w:r w:rsidRPr="00BE0B91">
        <w:t>λ</w:t>
      </w:r>
      <w:r w:rsidR="008F56AA" w:rsidRPr="00064E99">
        <w:tab/>
      </w:r>
      <w:r w:rsidR="008F56AA" w:rsidRPr="00064E99">
        <w:tab/>
      </w:r>
      <w:r>
        <w:tab/>
      </w:r>
      <w:r w:rsidR="008F56AA" w:rsidRPr="00064E99">
        <w:t>vlnová délka koherentního světelného vlnění</w:t>
      </w:r>
    </w:p>
    <w:p w14:paraId="2D975BA3" w14:textId="2C4FBF81" w:rsidR="00C07F05" w:rsidRDefault="00C07F05" w:rsidP="00C07F05">
      <w:r w:rsidRPr="00064E99">
        <w:t>k</w:t>
      </w:r>
      <w:r w:rsidRPr="00064E99">
        <w:tab/>
      </w:r>
      <w:r w:rsidRPr="00064E99">
        <w:tab/>
      </w:r>
      <w:r w:rsidRPr="00064E99">
        <w:tab/>
      </w:r>
      <w:r w:rsidR="00EB1DC5" w:rsidRPr="00064E99">
        <w:t>řád interferenčního maxima / minima</w:t>
      </w:r>
      <w:r w:rsidRPr="00064E99">
        <w:t xml:space="preserve"> (k = 0, ±1, ±2…)</w:t>
      </w:r>
    </w:p>
    <w:p w14:paraId="79323DE5" w14:textId="5F8DC117" w:rsidR="00C10D34" w:rsidRPr="00064E99" w:rsidRDefault="00734531" w:rsidP="00734531">
      <w:pPr>
        <w:pStyle w:val="MATURITA"/>
      </w:pPr>
      <w:r w:rsidRPr="00064E99">
        <w:t>Interference na tenké vrstvě</w:t>
      </w:r>
    </w:p>
    <w:p w14:paraId="5A437584" w14:textId="19643789" w:rsidR="00734531" w:rsidRPr="00064E99" w:rsidRDefault="00734531" w:rsidP="00734531">
      <w:pPr>
        <w:pStyle w:val="Odstavecseseznamem"/>
        <w:numPr>
          <w:ilvl w:val="0"/>
          <w:numId w:val="3"/>
        </w:numPr>
      </w:pPr>
      <w:r w:rsidRPr="00064E99">
        <w:t>Dráhový rozdíl světelných vlnění vzniká také při odrazu světla na tenké vrstvě</w:t>
      </w:r>
    </w:p>
    <w:p w14:paraId="575F3A5A" w14:textId="09C7186E" w:rsidR="00675D5A" w:rsidRPr="00064E99" w:rsidRDefault="00734531" w:rsidP="008C2D57">
      <w:pPr>
        <w:pStyle w:val="Odstavecseseznamem"/>
        <w:numPr>
          <w:ilvl w:val="0"/>
          <w:numId w:val="3"/>
        </w:numPr>
      </w:pPr>
      <w:r w:rsidRPr="00064E99">
        <w:t>Z hlediska interference je tenkou vrstvou např. mýdlová bublina nebo tenká vrstvička oleje na vodní hladině</w:t>
      </w:r>
    </w:p>
    <w:p w14:paraId="6233A9B3" w14:textId="47818A52" w:rsidR="00675D5A" w:rsidRPr="00064E99" w:rsidRDefault="00675D5A" w:rsidP="00734531">
      <w:pPr>
        <w:pStyle w:val="Odstavecseseznamem"/>
        <w:numPr>
          <w:ilvl w:val="0"/>
          <w:numId w:val="3"/>
        </w:numPr>
      </w:pPr>
      <w:r w:rsidRPr="00E909B5">
        <w:rPr>
          <w:highlight w:val="yellow"/>
        </w:rPr>
        <w:t>Předpokládejm</w:t>
      </w:r>
      <w:r w:rsidRPr="003015A3">
        <w:rPr>
          <w:highlight w:val="yellow"/>
        </w:rPr>
        <w:t>e</w:t>
      </w:r>
      <w:r w:rsidRPr="00064E99">
        <w:t xml:space="preserve">, že vlna </w:t>
      </w:r>
      <w:proofErr w:type="spellStart"/>
      <w:r w:rsidRPr="00064E99">
        <w:t>monofrekvenčního</w:t>
      </w:r>
      <w:proofErr w:type="spellEnd"/>
      <w:r w:rsidRPr="00064E99">
        <w:t xml:space="preserve"> světla dopadá kolmo na vrstvu o indexu lomu n a tloušťce d, která je umístěná v prostředí s indexem lomu </w:t>
      </w:r>
      <w:r w:rsidRPr="00E909B5">
        <w:t>n</w:t>
      </w:r>
      <w:r w:rsidRPr="00E909B5">
        <w:rPr>
          <w:vertAlign w:val="subscript"/>
        </w:rPr>
        <w:t>1</w:t>
      </w:r>
      <w:r w:rsidRPr="00064E99">
        <w:t xml:space="preserve"> splňující podmínku </w:t>
      </w:r>
      <w:r w:rsidRPr="00064E99">
        <w:rPr>
          <w:highlight w:val="yellow"/>
        </w:rPr>
        <w:t>n</w:t>
      </w:r>
      <w:r w:rsidRPr="00064E99">
        <w:rPr>
          <w:highlight w:val="yellow"/>
          <w:vertAlign w:val="subscript"/>
        </w:rPr>
        <w:t>1</w:t>
      </w:r>
      <w:r w:rsidRPr="00064E99">
        <w:rPr>
          <w:highlight w:val="yellow"/>
        </w:rPr>
        <w:t xml:space="preserve"> </w:t>
      </w:r>
      <w:proofErr w:type="gramStart"/>
      <w:r w:rsidRPr="00064E99">
        <w:rPr>
          <w:highlight w:val="yellow"/>
        </w:rPr>
        <w:t>&lt; n</w:t>
      </w:r>
      <w:proofErr w:type="gramEnd"/>
    </w:p>
    <w:p w14:paraId="3C789FDD" w14:textId="12E9456E" w:rsidR="00D540A2" w:rsidRPr="00064E99" w:rsidRDefault="00D540A2" w:rsidP="00D540A2">
      <w:pPr>
        <w:pStyle w:val="Odstavecseseznamem"/>
        <w:rPr>
          <w:i/>
          <w:iCs/>
        </w:rPr>
      </w:pPr>
      <w:r w:rsidRPr="00064E99">
        <w:rPr>
          <w:i/>
          <w:iCs/>
        </w:rPr>
        <w:t xml:space="preserve">Světelné vlnění určité frekvence se nazývá </w:t>
      </w:r>
      <w:proofErr w:type="spellStart"/>
      <w:r w:rsidRPr="00064E99">
        <w:rPr>
          <w:i/>
          <w:iCs/>
        </w:rPr>
        <w:t>monofrekvenční</w:t>
      </w:r>
      <w:proofErr w:type="spellEnd"/>
      <w:r w:rsidRPr="00064E99">
        <w:rPr>
          <w:i/>
          <w:iCs/>
        </w:rPr>
        <w:t xml:space="preserve"> (odpovídá mu určitá barva).</w:t>
      </w:r>
    </w:p>
    <w:p w14:paraId="410B3EF5" w14:textId="668806D2" w:rsidR="00675D5A" w:rsidRPr="00064E99" w:rsidRDefault="00675D5A" w:rsidP="00675D5A">
      <w:pPr>
        <w:pStyle w:val="Odstavecseseznamem"/>
        <w:numPr>
          <w:ilvl w:val="0"/>
          <w:numId w:val="3"/>
        </w:numPr>
      </w:pPr>
      <w:r w:rsidRPr="00064E99">
        <w:lastRenderedPageBreak/>
        <w:t xml:space="preserve">Na rozhraní obou prostředí </w:t>
      </w:r>
      <w:r w:rsidRPr="00064E99">
        <w:rPr>
          <w:b/>
          <w:bCs/>
        </w:rPr>
        <w:t>se vlna částečně odráží</w:t>
      </w:r>
      <w:r w:rsidRPr="00064E99">
        <w:t xml:space="preserve"> a </w:t>
      </w:r>
      <w:r w:rsidRPr="00064E99">
        <w:rPr>
          <w:b/>
          <w:bCs/>
        </w:rPr>
        <w:t>částečně prochází vrstvou</w:t>
      </w:r>
      <w:r w:rsidRPr="00064E99">
        <w:t xml:space="preserve"> a </w:t>
      </w:r>
      <w:r w:rsidRPr="00064E99">
        <w:rPr>
          <w:b/>
          <w:bCs/>
        </w:rPr>
        <w:t>odráží se až na druhém rozhraní</w:t>
      </w:r>
      <w:r w:rsidRPr="00064E99">
        <w:t xml:space="preserve"> (mezi dvěma vlnami </w:t>
      </w:r>
      <w:r w:rsidR="00F5382E" w:rsidRPr="00064E99">
        <w:t xml:space="preserve">vzniká </w:t>
      </w:r>
      <w:r w:rsidRPr="00064E99">
        <w:t>dráhový rozdíl)</w:t>
      </w:r>
    </w:p>
    <w:p w14:paraId="4DF153C9" w14:textId="49D403B3" w:rsidR="00675D5A" w:rsidRPr="00064E99" w:rsidRDefault="00675D5A" w:rsidP="00675D5A">
      <w:pPr>
        <w:pStyle w:val="Odstavecseseznamem"/>
        <w:numPr>
          <w:ilvl w:val="0"/>
          <w:numId w:val="3"/>
        </w:numPr>
      </w:pPr>
      <w:r w:rsidRPr="00064E99">
        <w:t>Interference se projeví zesílením nebo zeslabením odraženého světla</w:t>
      </w:r>
    </w:p>
    <w:p w14:paraId="089DBCD1" w14:textId="7CFB1E40" w:rsidR="006D38FA" w:rsidRPr="00064E99" w:rsidRDefault="0092223F" w:rsidP="0092223F">
      <w:pPr>
        <w:pStyle w:val="Odstavecseseznamem"/>
        <w:numPr>
          <w:ilvl w:val="0"/>
          <w:numId w:val="3"/>
        </w:numPr>
      </w:pPr>
      <w:r w:rsidRPr="00064E99">
        <w:t>Při výpočtu dráhového rozdílu paprsků uvažujeme dráhu optickou</w:t>
      </w:r>
      <w:r w:rsidR="00564BB0">
        <w:t xml:space="preserve"> (</w:t>
      </w:r>
      <w:r w:rsidR="00564BB0" w:rsidRPr="00564BB0">
        <w:rPr>
          <w:i/>
          <w:iCs/>
        </w:rPr>
        <w:t>l</w:t>
      </w:r>
      <w:r w:rsidR="00564BB0">
        <w:t>)</w:t>
      </w:r>
      <w:r w:rsidRPr="00064E99">
        <w:t xml:space="preserve"> (= dráhu, kterou by světlo urazilo ve vakuu)</w:t>
      </w:r>
      <w:r w:rsidR="00DA1227">
        <w:t>, která</w:t>
      </w:r>
      <w:r w:rsidR="006D38FA" w:rsidRPr="00064E99">
        <w:t xml:space="preserve"> je větší než skutečná dráha</w:t>
      </w:r>
    </w:p>
    <w:p w14:paraId="29EC491C" w14:textId="5139E440" w:rsidR="0092223F" w:rsidRPr="00064E99" w:rsidRDefault="006D38FA" w:rsidP="006D38FA">
      <w:pPr>
        <w:pStyle w:val="Odstavecseseznamem"/>
        <w:jc w:val="center"/>
      </w:pPr>
      <w:r w:rsidRPr="00B2440E">
        <w:t xml:space="preserve">l </w:t>
      </w:r>
      <w:r w:rsidR="008C2D57" w:rsidRPr="00B2440E">
        <w:t>= 2nd</w:t>
      </w:r>
      <w:r w:rsidR="008A18E8" w:rsidRPr="00B2440E">
        <w:t xml:space="preserve"> → </w:t>
      </w:r>
      <w:r w:rsidRPr="00B2440E">
        <w:t>protože se světlo šíří tam a zpátky</w:t>
      </w:r>
    </w:p>
    <w:p w14:paraId="61139CC3" w14:textId="075D91CB" w:rsidR="008C2D57" w:rsidRPr="00064E99" w:rsidRDefault="008C2D57" w:rsidP="008C2D57">
      <w:pPr>
        <w:pStyle w:val="Odstavecseseznamem"/>
        <w:numPr>
          <w:ilvl w:val="0"/>
          <w:numId w:val="3"/>
        </w:numPr>
      </w:pPr>
      <w:r w:rsidRPr="00064E99">
        <w:t>Při odrazu světla na rozhraní různých optických prostředí je nutné vzít v úvahu, na jakém rozhraní se světlo odráží:</w:t>
      </w:r>
    </w:p>
    <w:p w14:paraId="0F6F0800" w14:textId="0C1A6F88" w:rsidR="008C2D57" w:rsidRPr="00064E99" w:rsidRDefault="008C2D57" w:rsidP="008C2D57">
      <w:pPr>
        <w:pStyle w:val="Odstavecseseznamem"/>
        <w:numPr>
          <w:ilvl w:val="1"/>
          <w:numId w:val="3"/>
        </w:numPr>
        <w:rPr>
          <w:u w:val="single"/>
        </w:rPr>
      </w:pPr>
      <w:r w:rsidRPr="00064E99">
        <w:rPr>
          <w:u w:val="single"/>
        </w:rPr>
        <w:t>Odraz světla na rozhraní opticky řidšího a hustšího prostředí</w:t>
      </w:r>
    </w:p>
    <w:p w14:paraId="77863C74" w14:textId="77777777" w:rsidR="00642907" w:rsidRPr="00744602" w:rsidRDefault="008C2D57" w:rsidP="00642907">
      <w:pPr>
        <w:pStyle w:val="Odstavecseseznamem"/>
        <w:numPr>
          <w:ilvl w:val="2"/>
          <w:numId w:val="3"/>
        </w:numPr>
      </w:pPr>
      <w:r w:rsidRPr="00744602">
        <w:rPr>
          <w:b/>
          <w:bCs/>
        </w:rPr>
        <w:t>Fáze</w:t>
      </w:r>
      <w:r w:rsidRPr="00744602">
        <w:t xml:space="preserve"> světelného vlnění </w:t>
      </w:r>
      <w:r w:rsidRPr="00744602">
        <w:rPr>
          <w:b/>
          <w:bCs/>
        </w:rPr>
        <w:t>se mění na opačnou</w:t>
      </w:r>
    </w:p>
    <w:p w14:paraId="4E39CE12" w14:textId="4E9C5560" w:rsidR="006D38FA" w:rsidRPr="00744602" w:rsidRDefault="00744602" w:rsidP="00642907">
      <w:pPr>
        <w:pStyle w:val="Odstavecseseznamem"/>
        <w:numPr>
          <w:ilvl w:val="2"/>
          <w:numId w:val="3"/>
        </w:numPr>
      </w:pPr>
      <w:r w:rsidRPr="00744602">
        <w:t>V</w:t>
      </w:r>
      <w:r w:rsidR="006D38FA" w:rsidRPr="00744602">
        <w:t>zniká dráhový rozdíl o velikosti poloviny vlnové délky:</w:t>
      </w:r>
    </w:p>
    <w:p w14:paraId="0FDB9F55" w14:textId="13522299" w:rsidR="009C110F" w:rsidRPr="00744602" w:rsidRDefault="00000000" w:rsidP="009C110F">
      <w:pPr>
        <w:pStyle w:val="Odstavecseseznamem"/>
        <w:ind w:left="2160"/>
        <w:jc w:val="center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Cs w:val="24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Cs w:val="24"/>
                </w:rPr>
                <m:t>2</m:t>
              </m:r>
            </m:den>
          </m:f>
        </m:oMath>
      </m:oMathPara>
    </w:p>
    <w:p w14:paraId="4391CBAF" w14:textId="30FD111C" w:rsidR="00642907" w:rsidRPr="00744602" w:rsidRDefault="00642907" w:rsidP="00642907">
      <w:pPr>
        <w:pStyle w:val="Odstavecseseznamem"/>
        <w:numPr>
          <w:ilvl w:val="2"/>
          <w:numId w:val="3"/>
        </w:numPr>
      </w:pPr>
      <w:r w:rsidRPr="00744602">
        <w:t>Např. průchod světla ze vzduchu do vody</w:t>
      </w:r>
    </w:p>
    <w:p w14:paraId="37E704DF" w14:textId="77777777" w:rsidR="00642907" w:rsidRPr="009B4244" w:rsidRDefault="008C2D57" w:rsidP="008C2D57">
      <w:pPr>
        <w:pStyle w:val="Odstavecseseznamem"/>
        <w:numPr>
          <w:ilvl w:val="2"/>
          <w:numId w:val="3"/>
        </w:numPr>
        <w:rPr>
          <w:i/>
          <w:iCs/>
        </w:rPr>
      </w:pPr>
      <w:r w:rsidRPr="009B4244">
        <w:rPr>
          <w:i/>
          <w:iCs/>
        </w:rPr>
        <w:t>Analogie s odrazem mechanického vlnění od pevného konce</w:t>
      </w:r>
    </w:p>
    <w:p w14:paraId="1FD0194E" w14:textId="4B81AAA0" w:rsidR="008C2D57" w:rsidRPr="00064E99" w:rsidRDefault="008C2D57" w:rsidP="008C2D57">
      <w:pPr>
        <w:pStyle w:val="Odstavecseseznamem"/>
        <w:numPr>
          <w:ilvl w:val="1"/>
          <w:numId w:val="3"/>
        </w:numPr>
        <w:rPr>
          <w:u w:val="single"/>
        </w:rPr>
      </w:pPr>
      <w:r w:rsidRPr="00064E99">
        <w:rPr>
          <w:u w:val="single"/>
        </w:rPr>
        <w:t>Odrazu světla na rozhraní opticky hustšího a řidšího prostředí</w:t>
      </w:r>
    </w:p>
    <w:p w14:paraId="4D356658" w14:textId="20DDABB0" w:rsidR="008C2D57" w:rsidRPr="00064E99" w:rsidRDefault="008C2D57" w:rsidP="008C2D57">
      <w:pPr>
        <w:pStyle w:val="Odstavecseseznamem"/>
        <w:numPr>
          <w:ilvl w:val="2"/>
          <w:numId w:val="3"/>
        </w:numPr>
        <w:rPr>
          <w:b/>
          <w:bCs/>
        </w:rPr>
      </w:pPr>
      <w:r w:rsidRPr="00064E99">
        <w:rPr>
          <w:b/>
          <w:bCs/>
        </w:rPr>
        <w:t>Fáze se nemění</w:t>
      </w:r>
    </w:p>
    <w:p w14:paraId="3DE585B0" w14:textId="320CB3E5" w:rsidR="00642907" w:rsidRPr="00064E99" w:rsidRDefault="00642907" w:rsidP="00642907">
      <w:pPr>
        <w:pStyle w:val="Odstavecseseznamem"/>
        <w:numPr>
          <w:ilvl w:val="2"/>
          <w:numId w:val="3"/>
        </w:numPr>
      </w:pPr>
      <w:r w:rsidRPr="00064E99">
        <w:t xml:space="preserve">Např.: průchod světla </w:t>
      </w:r>
      <w:r w:rsidR="00086CA5" w:rsidRPr="00064E99">
        <w:t>z vody do vzduchu</w:t>
      </w:r>
      <w:r w:rsidR="00086CA5">
        <w:t>,</w:t>
      </w:r>
      <w:r w:rsidR="00086CA5" w:rsidRPr="00064E99">
        <w:t xml:space="preserve"> </w:t>
      </w:r>
      <w:r w:rsidRPr="00064E99">
        <w:t>z oleje do vody</w:t>
      </w:r>
    </w:p>
    <w:p w14:paraId="589C9D42" w14:textId="77777777" w:rsidR="00642907" w:rsidRPr="009B4244" w:rsidRDefault="008C2D57" w:rsidP="008C2D57">
      <w:pPr>
        <w:pStyle w:val="Odstavecseseznamem"/>
        <w:numPr>
          <w:ilvl w:val="2"/>
          <w:numId w:val="3"/>
        </w:numPr>
        <w:rPr>
          <w:i/>
          <w:iCs/>
        </w:rPr>
      </w:pPr>
      <w:r w:rsidRPr="009B4244">
        <w:rPr>
          <w:i/>
          <w:iCs/>
        </w:rPr>
        <w:t>Analogie s odrazem mechanického vlnění od volného konce</w:t>
      </w:r>
    </w:p>
    <w:p w14:paraId="3B363A1F" w14:textId="0235BFDA" w:rsidR="00F76D83" w:rsidRPr="00064E99" w:rsidRDefault="00F76D83" w:rsidP="00F76D83">
      <w:pPr>
        <w:pStyle w:val="Odstavecseseznamem"/>
        <w:numPr>
          <w:ilvl w:val="0"/>
          <w:numId w:val="4"/>
        </w:numPr>
      </w:pPr>
      <w:r w:rsidRPr="00064E99">
        <w:t>V odraženém světle dostáváme:</w:t>
      </w:r>
    </w:p>
    <w:p w14:paraId="2A609D17" w14:textId="0937BA07" w:rsidR="00F76D83" w:rsidRPr="00393D99" w:rsidRDefault="00F76D83" w:rsidP="00F76D83">
      <w:pPr>
        <w:pStyle w:val="Odstavecseseznamem"/>
        <w:numPr>
          <w:ilvl w:val="1"/>
          <w:numId w:val="4"/>
        </w:numPr>
        <w:rPr>
          <w:highlight w:val="yellow"/>
        </w:rPr>
      </w:pPr>
      <w:r w:rsidRPr="00393D99">
        <w:rPr>
          <w:highlight w:val="yellow"/>
        </w:rPr>
        <w:t>Podmínku pro interferenční minima:</w:t>
      </w:r>
    </w:p>
    <w:p w14:paraId="57774F6D" w14:textId="69DEBF70" w:rsidR="00F76D83" w:rsidRPr="00064E99" w:rsidRDefault="00F76D83" w:rsidP="00F76D83">
      <w:pPr>
        <w:pStyle w:val="Odstavecseseznamem"/>
        <w:ind w:left="1440"/>
        <w:jc w:val="center"/>
        <w:rPr>
          <w:szCs w:val="24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kern w:val="24"/>
              <w:szCs w:val="24"/>
            </w:rPr>
            <m:t>2nd=2k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Cs w:val="24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Cs w:val="24"/>
                </w:rPr>
                <m:t>2</m:t>
              </m:r>
            </m:den>
          </m:f>
        </m:oMath>
      </m:oMathPara>
    </w:p>
    <w:p w14:paraId="2837EA4F" w14:textId="1B08AB11" w:rsidR="00C337A6" w:rsidRPr="00393D99" w:rsidRDefault="00F76D83" w:rsidP="00F76D83">
      <w:pPr>
        <w:pStyle w:val="Odstavecseseznamem"/>
        <w:numPr>
          <w:ilvl w:val="1"/>
          <w:numId w:val="4"/>
        </w:numPr>
        <w:rPr>
          <w:highlight w:val="yellow"/>
        </w:rPr>
      </w:pPr>
      <w:r w:rsidRPr="00393D99">
        <w:rPr>
          <w:highlight w:val="yellow"/>
        </w:rPr>
        <w:t>Podmínku pro interferenční maxima:</w:t>
      </w:r>
    </w:p>
    <w:p w14:paraId="6C2A6F64" w14:textId="1006F086" w:rsidR="00F76D83" w:rsidRPr="00064E99" w:rsidRDefault="00F76D83" w:rsidP="00F76D83">
      <w:pPr>
        <w:pStyle w:val="Odstavecseseznamem"/>
        <w:ind w:left="1440"/>
        <w:jc w:val="center"/>
        <w:rPr>
          <w:rFonts w:eastAsiaTheme="minorEastAsia"/>
          <w:iCs/>
          <w:color w:val="000000" w:themeColor="text1"/>
          <w:kern w:val="24"/>
          <w:szCs w:val="24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kern w:val="24"/>
              <w:szCs w:val="24"/>
            </w:rPr>
            <m:t>2nd=(2k-1)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Cs w:val="24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Cs w:val="24"/>
                </w:rPr>
                <m:t>2</m:t>
              </m:r>
            </m:den>
          </m:f>
        </m:oMath>
      </m:oMathPara>
    </w:p>
    <w:p w14:paraId="4037DA62" w14:textId="69E6D991" w:rsidR="00F76D83" w:rsidRPr="00064E99" w:rsidRDefault="00AC1945" w:rsidP="00AC1945">
      <w:pPr>
        <w:rPr>
          <w:i/>
          <w:iCs/>
          <w:szCs w:val="24"/>
        </w:rPr>
      </w:pPr>
      <w:r w:rsidRPr="00064E99">
        <w:rPr>
          <w:i/>
          <w:iCs/>
          <w:szCs w:val="24"/>
        </w:rPr>
        <w:t>Za k dosazujeme přirozená čísla nebo nulu podle konkrétní fyzikální úlohy.</w:t>
      </w:r>
    </w:p>
    <w:p w14:paraId="32F10EF4" w14:textId="0856BA91" w:rsidR="00287287" w:rsidRPr="00064E99" w:rsidRDefault="00287287" w:rsidP="00287287">
      <w:pPr>
        <w:pStyle w:val="Odstavecseseznamem"/>
        <w:numPr>
          <w:ilvl w:val="0"/>
          <w:numId w:val="4"/>
        </w:numPr>
        <w:rPr>
          <w:szCs w:val="24"/>
        </w:rPr>
      </w:pPr>
      <w:r w:rsidRPr="00064E99">
        <w:rPr>
          <w:szCs w:val="24"/>
        </w:rPr>
        <w:t>V případě, že bude na tenkou vrstvu tvořenou dokonale rovinnými rovnoběžnými plochami</w:t>
      </w:r>
      <w:r w:rsidR="0049441A" w:rsidRPr="00064E99">
        <w:rPr>
          <w:szCs w:val="24"/>
        </w:rPr>
        <w:t xml:space="preserve"> (planparalelní)</w:t>
      </w:r>
      <w:r w:rsidRPr="00064E99">
        <w:rPr>
          <w:szCs w:val="24"/>
        </w:rPr>
        <w:t xml:space="preserve"> dopadat </w:t>
      </w:r>
      <w:proofErr w:type="spellStart"/>
      <w:r w:rsidRPr="00064E99">
        <w:rPr>
          <w:szCs w:val="24"/>
        </w:rPr>
        <w:t>monofrekvenční</w:t>
      </w:r>
      <w:proofErr w:type="spellEnd"/>
      <w:r w:rsidRPr="00064E99">
        <w:rPr>
          <w:szCs w:val="24"/>
        </w:rPr>
        <w:t xml:space="preserve"> světlo (například zelené), budeme vidět:</w:t>
      </w:r>
    </w:p>
    <w:p w14:paraId="60755EC7" w14:textId="08791C0B" w:rsidR="00287287" w:rsidRPr="00064E99" w:rsidRDefault="00287287" w:rsidP="00287287">
      <w:pPr>
        <w:pStyle w:val="Odstavecseseznamem"/>
        <w:numPr>
          <w:ilvl w:val="1"/>
          <w:numId w:val="4"/>
        </w:numPr>
        <w:rPr>
          <w:szCs w:val="24"/>
        </w:rPr>
      </w:pPr>
      <w:r w:rsidRPr="00064E99">
        <w:rPr>
          <w:szCs w:val="24"/>
        </w:rPr>
        <w:t>Pokud dojde k interferenci na maximum, v odraženém světle horní část intenzivně zelenou</w:t>
      </w:r>
    </w:p>
    <w:p w14:paraId="1729CCB1" w14:textId="395A08EF" w:rsidR="00287287" w:rsidRPr="00064E99" w:rsidRDefault="00287287" w:rsidP="00287287">
      <w:pPr>
        <w:pStyle w:val="Odstavecseseznamem"/>
        <w:numPr>
          <w:ilvl w:val="1"/>
          <w:numId w:val="4"/>
        </w:numPr>
        <w:rPr>
          <w:szCs w:val="24"/>
        </w:rPr>
      </w:pPr>
      <w:r w:rsidRPr="00064E99">
        <w:rPr>
          <w:szCs w:val="24"/>
        </w:rPr>
        <w:t>Pokud dojde k interferenci na minimum, budeme ji vidět černou</w:t>
      </w:r>
    </w:p>
    <w:p w14:paraId="538C6089" w14:textId="77777777" w:rsidR="0049441A" w:rsidRPr="00064E99" w:rsidRDefault="0049441A" w:rsidP="0049441A">
      <w:pPr>
        <w:pStyle w:val="Odstavecseseznamem"/>
        <w:numPr>
          <w:ilvl w:val="0"/>
          <w:numId w:val="4"/>
        </w:numPr>
        <w:rPr>
          <w:szCs w:val="24"/>
        </w:rPr>
      </w:pPr>
      <w:r w:rsidRPr="00064E99">
        <w:rPr>
          <w:szCs w:val="24"/>
        </w:rPr>
        <w:t>Není-li rozhraní dokonale rovinné, pozorujeme na povrchu (např.) zeleno – černé proužky</w:t>
      </w:r>
    </w:p>
    <w:p w14:paraId="5B89C773" w14:textId="77777777" w:rsidR="0049441A" w:rsidRPr="00064E99" w:rsidRDefault="0049441A" w:rsidP="0049441A">
      <w:pPr>
        <w:pStyle w:val="Odstavecseseznamem"/>
        <w:numPr>
          <w:ilvl w:val="1"/>
          <w:numId w:val="4"/>
        </w:numPr>
        <w:rPr>
          <w:szCs w:val="24"/>
        </w:rPr>
      </w:pPr>
      <w:r w:rsidRPr="00064E99">
        <w:rPr>
          <w:szCs w:val="24"/>
        </w:rPr>
        <w:t>V místě, kde nastala interference na maximum, je zelený proužek</w:t>
      </w:r>
    </w:p>
    <w:p w14:paraId="399E637D" w14:textId="55534DA9" w:rsidR="00287287" w:rsidRPr="00064E99" w:rsidRDefault="0049441A" w:rsidP="0049441A">
      <w:pPr>
        <w:pStyle w:val="Odstavecseseznamem"/>
        <w:numPr>
          <w:ilvl w:val="1"/>
          <w:numId w:val="4"/>
        </w:numPr>
        <w:rPr>
          <w:szCs w:val="24"/>
        </w:rPr>
      </w:pPr>
      <w:r w:rsidRPr="00064E99">
        <w:rPr>
          <w:szCs w:val="24"/>
        </w:rPr>
        <w:t>V místě, kde nastala interference na minimum, je černý proužek</w:t>
      </w:r>
    </w:p>
    <w:p w14:paraId="3BB66EE8" w14:textId="5A7A6D57" w:rsidR="0049441A" w:rsidRPr="00064E99" w:rsidRDefault="0049441A" w:rsidP="0049441A">
      <w:pPr>
        <w:pStyle w:val="Odstavecseseznamem"/>
        <w:numPr>
          <w:ilvl w:val="1"/>
          <w:numId w:val="4"/>
        </w:numPr>
        <w:rPr>
          <w:szCs w:val="24"/>
        </w:rPr>
      </w:pPr>
      <w:r w:rsidRPr="00064E99">
        <w:rPr>
          <w:szCs w:val="24"/>
        </w:rPr>
        <w:t>Jedná se např. o vznik barevných pruhů na olejové skvrně na mokré vozovce</w:t>
      </w:r>
    </w:p>
    <w:p w14:paraId="50766AAA" w14:textId="2C643ACC" w:rsidR="00AC1945" w:rsidRPr="00064E99" w:rsidRDefault="00E90F80" w:rsidP="00287287">
      <w:pPr>
        <w:pStyle w:val="Odstavecseseznamem"/>
        <w:numPr>
          <w:ilvl w:val="0"/>
          <w:numId w:val="4"/>
        </w:numPr>
        <w:rPr>
          <w:szCs w:val="24"/>
        </w:rPr>
      </w:pPr>
      <w:r w:rsidRPr="00064E99">
        <w:rPr>
          <w:szCs w:val="24"/>
        </w:rPr>
        <w:t xml:space="preserve">Při </w:t>
      </w:r>
      <w:r w:rsidRPr="00B86379">
        <w:rPr>
          <w:b/>
          <w:bCs/>
          <w:szCs w:val="24"/>
        </w:rPr>
        <w:t>osvětlení bílým světlem</w:t>
      </w:r>
      <w:r w:rsidRPr="00064E99">
        <w:rPr>
          <w:szCs w:val="24"/>
        </w:rPr>
        <w:t xml:space="preserve"> je </w:t>
      </w:r>
      <w:r w:rsidRPr="00B86379">
        <w:rPr>
          <w:b/>
          <w:bCs/>
          <w:szCs w:val="24"/>
        </w:rPr>
        <w:t>tenká vrstva duhově zbarvená</w:t>
      </w:r>
      <w:r w:rsidRPr="00064E99">
        <w:rPr>
          <w:szCs w:val="24"/>
        </w:rPr>
        <w:t xml:space="preserve"> (např. mýdlové bubliny s barevnými proužky)</w:t>
      </w:r>
    </w:p>
    <w:p w14:paraId="1C3067EC" w14:textId="3308A38F" w:rsidR="00BA1CF4" w:rsidRPr="00064E99" w:rsidRDefault="00BA1CF4" w:rsidP="00BA1CF4">
      <w:pPr>
        <w:pStyle w:val="MATURITA"/>
      </w:pPr>
      <w:r w:rsidRPr="00064E99">
        <w:t>Interference v praxi</w:t>
      </w:r>
    </w:p>
    <w:p w14:paraId="1B5F1E50" w14:textId="1B6D85A8" w:rsidR="00BA1CF4" w:rsidRPr="00064E99" w:rsidRDefault="00BA1CF4" w:rsidP="00BA1CF4">
      <w:pPr>
        <w:numPr>
          <w:ilvl w:val="0"/>
          <w:numId w:val="4"/>
        </w:numPr>
        <w:rPr>
          <w:szCs w:val="24"/>
        </w:rPr>
      </w:pPr>
      <w:r w:rsidRPr="00BA1CF4">
        <w:rPr>
          <w:szCs w:val="24"/>
        </w:rPr>
        <w:t>Newtonova skla</w:t>
      </w:r>
    </w:p>
    <w:p w14:paraId="7915FC4B" w14:textId="4FE55EB7" w:rsidR="006042C6" w:rsidRDefault="006042C6" w:rsidP="00064E9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Zkonstruoval Newton</w:t>
      </w:r>
    </w:p>
    <w:p w14:paraId="072B7F75" w14:textId="7DFEC5B1" w:rsidR="00064E99" w:rsidRDefault="00064E99" w:rsidP="00064E99">
      <w:pPr>
        <w:numPr>
          <w:ilvl w:val="1"/>
          <w:numId w:val="4"/>
        </w:numPr>
        <w:rPr>
          <w:szCs w:val="24"/>
        </w:rPr>
      </w:pPr>
      <w:r w:rsidRPr="00064E99">
        <w:rPr>
          <w:szCs w:val="24"/>
        </w:rPr>
        <w:lastRenderedPageBreak/>
        <w:t xml:space="preserve">Umožňují pozorovat </w:t>
      </w:r>
      <w:r>
        <w:rPr>
          <w:szCs w:val="24"/>
        </w:rPr>
        <w:t>interferenci na tenkých vrstvách a měřit vlnovou délku světla</w:t>
      </w:r>
    </w:p>
    <w:p w14:paraId="1FCD418B" w14:textId="5ACC3239" w:rsidR="00064E99" w:rsidRDefault="00064E99" w:rsidP="00064E9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T</w:t>
      </w:r>
      <w:r w:rsidRPr="00064E99">
        <w:rPr>
          <w:szCs w:val="24"/>
        </w:rPr>
        <w:t>vořena skleněnou deskou, k níž je přiložena ploskovypuklá čočka (tj. čočka, jejíž jedna plocha je rovinná, druhá kulová</w:t>
      </w:r>
      <w:r>
        <w:rPr>
          <w:szCs w:val="24"/>
        </w:rPr>
        <w:t>)</w:t>
      </w:r>
    </w:p>
    <w:p w14:paraId="0F70C4A8" w14:textId="05369F5D" w:rsidR="002E7FD9" w:rsidRDefault="002E7FD9" w:rsidP="00064E99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>Mezi čočkou a skleněnou deskou je vrstva vzduchu proměnné tloušťky, na níž dochází k interferenci světla odraženého od obou rozhraní tenké vrstvy</w:t>
      </w:r>
    </w:p>
    <w:p w14:paraId="5B1B262B" w14:textId="77777777" w:rsidR="00492D12" w:rsidRDefault="002E7FD9" w:rsidP="00492D12">
      <w:pPr>
        <w:numPr>
          <w:ilvl w:val="1"/>
          <w:numId w:val="4"/>
        </w:numPr>
        <w:rPr>
          <w:szCs w:val="24"/>
        </w:rPr>
      </w:pPr>
      <w:r>
        <w:rPr>
          <w:szCs w:val="24"/>
        </w:rPr>
        <w:t xml:space="preserve">Interferenční obrazec pro </w:t>
      </w:r>
      <w:proofErr w:type="spellStart"/>
      <w:r>
        <w:rPr>
          <w:szCs w:val="24"/>
        </w:rPr>
        <w:t>monofrekvenční</w:t>
      </w:r>
      <w:proofErr w:type="spellEnd"/>
      <w:r>
        <w:rPr>
          <w:szCs w:val="24"/>
        </w:rPr>
        <w:t xml:space="preserve"> světlo tvoří tmavé a světlé kroužky</w:t>
      </w:r>
      <w:r w:rsidR="00492D12">
        <w:rPr>
          <w:szCs w:val="24"/>
        </w:rPr>
        <w:t xml:space="preserve"> (</w:t>
      </w:r>
      <w:r w:rsidR="00492D12" w:rsidRPr="00492D12">
        <w:rPr>
          <w:szCs w:val="24"/>
        </w:rPr>
        <w:t>Newtonovy kroužky</w:t>
      </w:r>
      <w:r w:rsidR="00492D12">
        <w:rPr>
          <w:szCs w:val="24"/>
        </w:rPr>
        <w:t>)</w:t>
      </w:r>
    </w:p>
    <w:p w14:paraId="32870D8B" w14:textId="3B3C4A0F" w:rsidR="00492D12" w:rsidRPr="00982FDF" w:rsidRDefault="00492D12" w:rsidP="00492D12">
      <w:pPr>
        <w:numPr>
          <w:ilvl w:val="1"/>
          <w:numId w:val="4"/>
        </w:numPr>
        <w:rPr>
          <w:i/>
          <w:iCs/>
          <w:szCs w:val="24"/>
        </w:rPr>
      </w:pPr>
      <w:r w:rsidRPr="00982FDF">
        <w:rPr>
          <w:i/>
          <w:iCs/>
          <w:szCs w:val="24"/>
        </w:rPr>
        <w:t>Při použití bílého světla vznikají Newtonovy kroužky duhových barev</w:t>
      </w:r>
    </w:p>
    <w:p w14:paraId="2B1AB6AF" w14:textId="0F5DF81C" w:rsidR="00BA1CF4" w:rsidRPr="00BA1CF4" w:rsidRDefault="00BA1CF4" w:rsidP="00BA1CF4">
      <w:pPr>
        <w:numPr>
          <w:ilvl w:val="0"/>
          <w:numId w:val="4"/>
        </w:numPr>
        <w:rPr>
          <w:szCs w:val="24"/>
        </w:rPr>
      </w:pPr>
      <w:r w:rsidRPr="00BA1CF4">
        <w:rPr>
          <w:szCs w:val="24"/>
        </w:rPr>
        <w:t>Kon</w:t>
      </w:r>
      <w:r w:rsidR="00064E99">
        <w:rPr>
          <w:szCs w:val="24"/>
        </w:rPr>
        <w:t>t</w:t>
      </w:r>
      <w:r w:rsidRPr="00BA1CF4">
        <w:rPr>
          <w:szCs w:val="24"/>
        </w:rPr>
        <w:t>rola povrchů</w:t>
      </w:r>
      <w:r w:rsidR="009334F8">
        <w:rPr>
          <w:szCs w:val="24"/>
        </w:rPr>
        <w:t xml:space="preserve"> (optických hranolů, </w:t>
      </w:r>
      <w:r w:rsidR="009334F8" w:rsidRPr="009334F8">
        <w:rPr>
          <w:szCs w:val="24"/>
        </w:rPr>
        <w:t>rovinných a kulových ploch čoček</w:t>
      </w:r>
      <w:r w:rsidR="009334F8">
        <w:rPr>
          <w:szCs w:val="24"/>
        </w:rPr>
        <w:t>)</w:t>
      </w:r>
    </w:p>
    <w:p w14:paraId="3ADF2653" w14:textId="42E3C803" w:rsidR="00BA1CF4" w:rsidRPr="00BA1CF4" w:rsidRDefault="00BA1CF4" w:rsidP="00BA1CF4">
      <w:pPr>
        <w:numPr>
          <w:ilvl w:val="0"/>
          <w:numId w:val="4"/>
        </w:numPr>
        <w:rPr>
          <w:szCs w:val="24"/>
        </w:rPr>
      </w:pPr>
      <w:r w:rsidRPr="00BA1CF4">
        <w:rPr>
          <w:szCs w:val="24"/>
        </w:rPr>
        <w:t>Antireflexní skla</w:t>
      </w:r>
      <w:r w:rsidRPr="00064E99">
        <w:rPr>
          <w:szCs w:val="24"/>
        </w:rPr>
        <w:t xml:space="preserve"> </w:t>
      </w:r>
      <w:r w:rsidRPr="00BA1CF4">
        <w:rPr>
          <w:szCs w:val="24"/>
        </w:rPr>
        <w:t>(brýle)</w:t>
      </w:r>
    </w:p>
    <w:p w14:paraId="1DCE1453" w14:textId="1801BB5E" w:rsidR="00BA1CF4" w:rsidRPr="00BA1CF4" w:rsidRDefault="00BA1CF4" w:rsidP="00BA1CF4">
      <w:pPr>
        <w:numPr>
          <w:ilvl w:val="0"/>
          <w:numId w:val="4"/>
        </w:numPr>
        <w:rPr>
          <w:szCs w:val="24"/>
        </w:rPr>
      </w:pPr>
      <w:r w:rsidRPr="00BA1CF4">
        <w:rPr>
          <w:szCs w:val="24"/>
        </w:rPr>
        <w:t>Holografie</w:t>
      </w:r>
      <w:r w:rsidR="00FD68EC">
        <w:rPr>
          <w:szCs w:val="24"/>
        </w:rPr>
        <w:t xml:space="preserve"> (</w:t>
      </w:r>
      <w:r w:rsidR="00FD68EC" w:rsidRPr="00FD68EC">
        <w:rPr>
          <w:szCs w:val="24"/>
        </w:rPr>
        <w:t>metoda záznamu a trojrozměrného vybavování obrazu</w:t>
      </w:r>
      <w:r w:rsidR="00FD68EC">
        <w:rPr>
          <w:szCs w:val="24"/>
        </w:rPr>
        <w:t>)</w:t>
      </w:r>
    </w:p>
    <w:p w14:paraId="2052798A" w14:textId="2E04E543" w:rsidR="00BA1CF4" w:rsidRDefault="009201BF" w:rsidP="00A160B8">
      <w:pPr>
        <w:pStyle w:val="MATURITA"/>
      </w:pPr>
      <w:r>
        <w:t>Ohyb (</w:t>
      </w:r>
      <w:r w:rsidR="00A160B8">
        <w:t>Difrakce</w:t>
      </w:r>
      <w:r>
        <w:t>) světla</w:t>
      </w:r>
    </w:p>
    <w:p w14:paraId="625EE299" w14:textId="5A9744DB" w:rsidR="00A160B8" w:rsidRDefault="00813F99" w:rsidP="00A160B8">
      <w:pPr>
        <w:pStyle w:val="Odstavecseseznamem"/>
        <w:numPr>
          <w:ilvl w:val="0"/>
          <w:numId w:val="4"/>
        </w:numPr>
        <w:rPr>
          <w:szCs w:val="24"/>
        </w:rPr>
      </w:pPr>
      <w:r>
        <w:rPr>
          <w:szCs w:val="24"/>
        </w:rPr>
        <w:t>Vlnění se dostává i do oblasti geometrického stínu (za překážkou se paprsky světla ohýbají)</w:t>
      </w:r>
    </w:p>
    <w:p w14:paraId="78395EA5" w14:textId="253DE636" w:rsidR="00844196" w:rsidRPr="003069B0" w:rsidRDefault="00844196" w:rsidP="00A160B8">
      <w:pPr>
        <w:pStyle w:val="Odstavecseseznamem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Ohyb můžeme například pozorovat při </w:t>
      </w:r>
      <w:r w:rsidR="00747EE8">
        <w:rPr>
          <w:szCs w:val="24"/>
        </w:rPr>
        <w:t>průchodu</w:t>
      </w:r>
      <w:r>
        <w:rPr>
          <w:szCs w:val="24"/>
        </w:rPr>
        <w:t xml:space="preserve"> světla štěrbinou, jejíž ší</w:t>
      </w:r>
      <w:r w:rsidR="00747EE8">
        <w:rPr>
          <w:szCs w:val="24"/>
        </w:rPr>
        <w:t>ř</w:t>
      </w:r>
      <w:r>
        <w:rPr>
          <w:szCs w:val="24"/>
        </w:rPr>
        <w:t xml:space="preserve">ka je </w:t>
      </w:r>
      <w:r w:rsidRPr="003069B0">
        <w:rPr>
          <w:szCs w:val="24"/>
        </w:rPr>
        <w:t>srovnatelná s vlnovou délkou světla</w:t>
      </w:r>
    </w:p>
    <w:p w14:paraId="4528D92A" w14:textId="54658DB5" w:rsidR="00EB6968" w:rsidRPr="00A425AE" w:rsidRDefault="00844196" w:rsidP="00A425AE">
      <w:pPr>
        <w:pStyle w:val="Odstavecseseznamem"/>
        <w:numPr>
          <w:ilvl w:val="0"/>
          <w:numId w:val="4"/>
        </w:numPr>
        <w:rPr>
          <w:szCs w:val="24"/>
        </w:rPr>
      </w:pPr>
      <w:r w:rsidRPr="003069B0">
        <w:rPr>
          <w:szCs w:val="24"/>
        </w:rPr>
        <w:t>Za štěrbinou se na stínítku objeví difrakční (ohybové) obrazce – světlé a tmavé proužky různé šířky</w:t>
      </w:r>
    </w:p>
    <w:p w14:paraId="1412DA6B" w14:textId="2F269E8D" w:rsidR="001107D0" w:rsidRPr="003069B0" w:rsidRDefault="001107D0" w:rsidP="00F4122A">
      <w:pPr>
        <w:pStyle w:val="MATURITA"/>
      </w:pPr>
      <w:r w:rsidRPr="003069B0">
        <w:t>Ohyb světla na štěrbině</w:t>
      </w:r>
    </w:p>
    <w:p w14:paraId="779D5FDC" w14:textId="78BCF67C" w:rsidR="00B427AC" w:rsidRPr="003069B0" w:rsidRDefault="00723450" w:rsidP="001107D0">
      <w:pPr>
        <w:pStyle w:val="Odstavecseseznamem"/>
        <w:numPr>
          <w:ilvl w:val="0"/>
          <w:numId w:val="4"/>
        </w:numPr>
        <w:rPr>
          <w:szCs w:val="24"/>
        </w:rPr>
      </w:pPr>
      <w:r w:rsidRPr="003069B0">
        <w:rPr>
          <w:szCs w:val="24"/>
        </w:rPr>
        <w:t xml:space="preserve">Dopadne-li světlo na štěrbinu, bude se šířit za ní na základě </w:t>
      </w:r>
      <w:proofErr w:type="spellStart"/>
      <w:r w:rsidRPr="003069B0">
        <w:rPr>
          <w:szCs w:val="24"/>
        </w:rPr>
        <w:t>Huygensova</w:t>
      </w:r>
      <w:proofErr w:type="spellEnd"/>
      <w:r w:rsidRPr="003069B0">
        <w:rPr>
          <w:szCs w:val="24"/>
        </w:rPr>
        <w:t xml:space="preserve"> principu</w:t>
      </w:r>
    </w:p>
    <w:p w14:paraId="0448EADC" w14:textId="6854ECB5" w:rsidR="00723450" w:rsidRPr="003069B0" w:rsidRDefault="00F0737E" w:rsidP="001107D0">
      <w:pPr>
        <w:pStyle w:val="Odstavecseseznamem"/>
        <w:numPr>
          <w:ilvl w:val="0"/>
          <w:numId w:val="4"/>
        </w:numPr>
        <w:rPr>
          <w:szCs w:val="24"/>
        </w:rPr>
      </w:pPr>
      <w:r w:rsidRPr="003069B0">
        <w:rPr>
          <w:szCs w:val="24"/>
        </w:rPr>
        <w:t>Za štěrbinou můžeme pozorovat difrakční obrazce</w:t>
      </w:r>
      <w:r w:rsidR="00EB6968">
        <w:rPr>
          <w:szCs w:val="24"/>
        </w:rPr>
        <w:t xml:space="preserve"> </w:t>
      </w:r>
      <w:r w:rsidR="00EB6968" w:rsidRPr="00521C52">
        <w:rPr>
          <w:i/>
          <w:iCs/>
          <w:szCs w:val="24"/>
        </w:rPr>
        <w:t>(výsledek interference vln)</w:t>
      </w:r>
    </w:p>
    <w:p w14:paraId="56835F35" w14:textId="67797D0D" w:rsidR="00F0737E" w:rsidRDefault="00F0737E" w:rsidP="00F0737E">
      <w:pPr>
        <w:pStyle w:val="Odstavecseseznamem"/>
        <w:numPr>
          <w:ilvl w:val="0"/>
          <w:numId w:val="4"/>
        </w:numPr>
        <w:spacing w:before="240"/>
        <w:rPr>
          <w:szCs w:val="24"/>
        </w:rPr>
      </w:pPr>
      <w:r w:rsidRPr="003069B0">
        <w:rPr>
          <w:szCs w:val="24"/>
        </w:rPr>
        <w:t xml:space="preserve">Čím </w:t>
      </w:r>
      <w:r w:rsidRPr="0040005D">
        <w:rPr>
          <w:b/>
          <w:bCs/>
          <w:szCs w:val="24"/>
        </w:rPr>
        <w:t>užší</w:t>
      </w:r>
      <w:r w:rsidRPr="003069B0">
        <w:rPr>
          <w:szCs w:val="24"/>
        </w:rPr>
        <w:t xml:space="preserve"> je </w:t>
      </w:r>
      <w:r w:rsidRPr="0040005D">
        <w:rPr>
          <w:b/>
          <w:bCs/>
          <w:szCs w:val="24"/>
        </w:rPr>
        <w:t>štěrbina</w:t>
      </w:r>
      <w:r w:rsidRPr="003069B0">
        <w:rPr>
          <w:szCs w:val="24"/>
        </w:rPr>
        <w:t xml:space="preserve">, tím vzdálenější </w:t>
      </w:r>
      <w:r w:rsidR="0027452D" w:rsidRPr="003069B0">
        <w:rPr>
          <w:szCs w:val="24"/>
        </w:rPr>
        <w:t>jsou</w:t>
      </w:r>
      <w:r w:rsidRPr="003069B0">
        <w:rPr>
          <w:szCs w:val="24"/>
        </w:rPr>
        <w:t xml:space="preserve"> </w:t>
      </w:r>
      <w:r w:rsidR="0027452D" w:rsidRPr="003069B0">
        <w:rPr>
          <w:szCs w:val="24"/>
        </w:rPr>
        <w:t>od sebe minima N</w:t>
      </w:r>
      <w:r w:rsidR="0027452D" w:rsidRPr="003069B0">
        <w:rPr>
          <w:szCs w:val="24"/>
          <w:vertAlign w:val="subscript"/>
        </w:rPr>
        <w:t>1</w:t>
      </w:r>
      <w:r w:rsidR="004C5319" w:rsidRPr="003069B0">
        <w:rPr>
          <w:szCs w:val="24"/>
        </w:rPr>
        <w:t xml:space="preserve"> a širší je maximum M</w:t>
      </w:r>
      <w:r w:rsidR="004C5319" w:rsidRPr="003069B0">
        <w:rPr>
          <w:szCs w:val="24"/>
          <w:vertAlign w:val="subscript"/>
        </w:rPr>
        <w:t>0</w:t>
      </w:r>
      <w:r w:rsidR="000A0D7A" w:rsidRPr="003069B0">
        <w:rPr>
          <w:szCs w:val="24"/>
        </w:rPr>
        <w:t xml:space="preserve"> (</w:t>
      </w:r>
      <w:r w:rsidR="000A0D7A" w:rsidRPr="0040005D">
        <w:rPr>
          <w:b/>
          <w:bCs/>
          <w:szCs w:val="24"/>
        </w:rPr>
        <w:t>ohyb je výraznější</w:t>
      </w:r>
      <w:r w:rsidR="000A0D7A" w:rsidRPr="003069B0">
        <w:rPr>
          <w:szCs w:val="24"/>
        </w:rPr>
        <w:t>)</w:t>
      </w:r>
    </w:p>
    <w:p w14:paraId="35BF626C" w14:textId="4D7FFD53" w:rsidR="00EB5C21" w:rsidRPr="003069B0" w:rsidRDefault="00EB5C21" w:rsidP="00F0737E">
      <w:pPr>
        <w:pStyle w:val="Odstavecseseznamem"/>
        <w:numPr>
          <w:ilvl w:val="0"/>
          <w:numId w:val="4"/>
        </w:numPr>
        <w:spacing w:before="240"/>
        <w:rPr>
          <w:szCs w:val="24"/>
        </w:rPr>
      </w:pPr>
      <w:r w:rsidRPr="00EB5C21">
        <w:rPr>
          <w:szCs w:val="24"/>
        </w:rPr>
        <w:t>Je-li výška štěrbiny větší než její šířka, je příslušný difrakční obrazec naopak širší ve směru vodorovném</w:t>
      </w:r>
    </w:p>
    <w:p w14:paraId="3DD19123" w14:textId="565E666D" w:rsidR="00394664" w:rsidRPr="003069B0" w:rsidRDefault="00B427AC" w:rsidP="00394664">
      <w:pPr>
        <w:pStyle w:val="MATURITA"/>
      </w:pPr>
      <w:r w:rsidRPr="003069B0">
        <w:t>O</w:t>
      </w:r>
      <w:r w:rsidR="001107D0" w:rsidRPr="003069B0">
        <w:t xml:space="preserve">hyb světla na </w:t>
      </w:r>
      <w:r w:rsidRPr="003069B0">
        <w:t>dvou</w:t>
      </w:r>
      <w:r w:rsidR="001107D0" w:rsidRPr="003069B0">
        <w:t xml:space="preserve"> štěrbinách</w:t>
      </w:r>
    </w:p>
    <w:p w14:paraId="126B98C3" w14:textId="5A43013B" w:rsidR="004856EA" w:rsidRPr="003069B0" w:rsidRDefault="004856EA" w:rsidP="00394664">
      <w:pPr>
        <w:pStyle w:val="Odstavecseseznamem"/>
        <w:numPr>
          <w:ilvl w:val="0"/>
          <w:numId w:val="4"/>
        </w:numPr>
        <w:rPr>
          <w:szCs w:val="32"/>
        </w:rPr>
      </w:pPr>
      <w:r w:rsidRPr="003069B0">
        <w:t>Na každé štěrbině nastává ohyb světla a za štěrbinami se světlo šíří různými směry</w:t>
      </w:r>
    </w:p>
    <w:p w14:paraId="7CB33BA3" w14:textId="23A73E3C" w:rsidR="004856EA" w:rsidRPr="003069B0" w:rsidRDefault="004856EA" w:rsidP="00394664">
      <w:pPr>
        <w:pStyle w:val="Odstavecseseznamem"/>
        <w:numPr>
          <w:ilvl w:val="0"/>
          <w:numId w:val="4"/>
        </w:numPr>
        <w:rPr>
          <w:szCs w:val="24"/>
        </w:rPr>
      </w:pPr>
      <w:r w:rsidRPr="003069B0">
        <w:rPr>
          <w:szCs w:val="24"/>
        </w:rPr>
        <w:t xml:space="preserve">Vlny (které se od původního směru odklonily o úhel </w:t>
      </w:r>
      <w:r w:rsidR="00D052A5" w:rsidRPr="003069B0">
        <w:rPr>
          <w:szCs w:val="24"/>
        </w:rPr>
        <w:t>α</w:t>
      </w:r>
      <w:r w:rsidRPr="003069B0">
        <w:rPr>
          <w:szCs w:val="24"/>
        </w:rPr>
        <w:t xml:space="preserve"> a které vycházejí z odpovídajících si bodů obou štěrbin) interferují v bodě A na stínítku ve vzdálenosti d od mřížky</w:t>
      </w:r>
    </w:p>
    <w:p w14:paraId="79D331F7" w14:textId="77777777" w:rsidR="00394664" w:rsidRPr="003069B0" w:rsidRDefault="00D052A5" w:rsidP="00394664">
      <w:pPr>
        <w:pStyle w:val="Odstavecseseznamem"/>
        <w:numPr>
          <w:ilvl w:val="0"/>
          <w:numId w:val="4"/>
        </w:numPr>
        <w:rPr>
          <w:szCs w:val="24"/>
        </w:rPr>
      </w:pPr>
      <w:r w:rsidRPr="003069B0">
        <w:rPr>
          <w:szCs w:val="24"/>
        </w:rPr>
        <w:t>Na stínítku pozorujeme ohybový obrazec</w:t>
      </w:r>
    </w:p>
    <w:p w14:paraId="15333B8B" w14:textId="77777777" w:rsidR="00394664" w:rsidRPr="003069B0" w:rsidRDefault="00D052A5" w:rsidP="00394664">
      <w:pPr>
        <w:pStyle w:val="Odstavecseseznamem"/>
        <w:numPr>
          <w:ilvl w:val="1"/>
          <w:numId w:val="4"/>
        </w:numPr>
        <w:rPr>
          <w:szCs w:val="24"/>
        </w:rPr>
      </w:pPr>
      <w:r w:rsidRPr="003069B0">
        <w:rPr>
          <w:szCs w:val="24"/>
        </w:rPr>
        <w:t xml:space="preserve">Široká </w:t>
      </w:r>
      <w:r w:rsidR="002479DE" w:rsidRPr="003069B0">
        <w:rPr>
          <w:szCs w:val="24"/>
        </w:rPr>
        <w:t>maxima a minima jsou způsobena ohybem na štěrbině</w:t>
      </w:r>
    </w:p>
    <w:p w14:paraId="55A3FCE3" w14:textId="3EAD30BB" w:rsidR="009020B7" w:rsidRPr="003069B0" w:rsidRDefault="009020B7" w:rsidP="00394664">
      <w:pPr>
        <w:pStyle w:val="Odstavecseseznamem"/>
        <w:numPr>
          <w:ilvl w:val="1"/>
          <w:numId w:val="4"/>
        </w:numPr>
        <w:rPr>
          <w:szCs w:val="24"/>
        </w:rPr>
      </w:pPr>
      <w:r w:rsidRPr="003069B0">
        <w:rPr>
          <w:szCs w:val="24"/>
        </w:rPr>
        <w:t>V každém širokém maximu lze pozorovat soustavu dalších užších maxim a minim</w:t>
      </w:r>
      <w:r w:rsidR="00A05336" w:rsidRPr="003069B0">
        <w:rPr>
          <w:szCs w:val="24"/>
        </w:rPr>
        <w:t>, která jsou způsobena interferencí světla ze dvou štěrbin</w:t>
      </w:r>
    </w:p>
    <w:p w14:paraId="3F8815C5" w14:textId="4DE0A9A4" w:rsidR="001107D0" w:rsidRPr="00214B6C" w:rsidRDefault="005E44A0" w:rsidP="005E44A0">
      <w:pPr>
        <w:pStyle w:val="MATURITA"/>
      </w:pPr>
      <w:r w:rsidRPr="004856EA">
        <w:t>Difrakce</w:t>
      </w:r>
      <w:r w:rsidRPr="00214B6C">
        <w:t xml:space="preserve"> na mřížce</w:t>
      </w:r>
    </w:p>
    <w:p w14:paraId="39F76AB6" w14:textId="77777777" w:rsidR="002B5B21" w:rsidRPr="00F41394" w:rsidRDefault="002B5B21" w:rsidP="005E44A0">
      <w:pPr>
        <w:pStyle w:val="Odstavecseseznamem"/>
        <w:numPr>
          <w:ilvl w:val="0"/>
          <w:numId w:val="4"/>
        </w:numPr>
        <w:rPr>
          <w:b/>
          <w:bCs/>
          <w:szCs w:val="24"/>
        </w:rPr>
      </w:pPr>
      <w:r w:rsidRPr="00214B6C">
        <w:rPr>
          <w:szCs w:val="24"/>
        </w:rPr>
        <w:t>Optická mřížka je tvořena soustavou</w:t>
      </w:r>
      <w:r w:rsidRPr="002B5B21">
        <w:rPr>
          <w:szCs w:val="24"/>
        </w:rPr>
        <w:t xml:space="preserve"> </w:t>
      </w:r>
      <w:r w:rsidRPr="00F41394">
        <w:rPr>
          <w:b/>
          <w:bCs/>
          <w:szCs w:val="24"/>
        </w:rPr>
        <w:t>velkého počtu stejně širokých rovnoběžných štěrbin</w:t>
      </w:r>
    </w:p>
    <w:p w14:paraId="0698ABD7" w14:textId="5779EAF9" w:rsidR="002B5B21" w:rsidRDefault="002B5B21" w:rsidP="005E44A0">
      <w:pPr>
        <w:pStyle w:val="Odstavecseseznamem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Štěrbiny </w:t>
      </w:r>
      <w:r w:rsidRPr="002B5B21">
        <w:rPr>
          <w:szCs w:val="24"/>
        </w:rPr>
        <w:t>jsou v malé vzdálenosti od sebe</w:t>
      </w:r>
    </w:p>
    <w:p w14:paraId="7B382C68" w14:textId="45048818" w:rsidR="009D2901" w:rsidRDefault="009D2901" w:rsidP="009D2901">
      <w:pPr>
        <w:pStyle w:val="Odstavecseseznamem"/>
        <w:rPr>
          <w:szCs w:val="24"/>
        </w:rPr>
      </w:pPr>
      <w:r>
        <w:rPr>
          <w:szCs w:val="24"/>
        </w:rPr>
        <w:lastRenderedPageBreak/>
        <w:t>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16C4A">
        <w:rPr>
          <w:szCs w:val="24"/>
        </w:rPr>
        <w:t>v</w:t>
      </w:r>
      <w:r w:rsidRPr="009D2901">
        <w:rPr>
          <w:szCs w:val="24"/>
        </w:rPr>
        <w:t>zdálenost štěrbin</w:t>
      </w:r>
      <w:r>
        <w:rPr>
          <w:szCs w:val="24"/>
        </w:rPr>
        <w:t xml:space="preserve"> = mřížková konstanta (perioda mřížky)</w:t>
      </w:r>
    </w:p>
    <w:p w14:paraId="2A958083" w14:textId="77777777" w:rsidR="00316C4A" w:rsidRDefault="002B5B21" w:rsidP="005E44A0">
      <w:pPr>
        <w:pStyle w:val="Odstavecseseznamem"/>
        <w:numPr>
          <w:ilvl w:val="0"/>
          <w:numId w:val="4"/>
        </w:numPr>
        <w:rPr>
          <w:szCs w:val="24"/>
        </w:rPr>
      </w:pPr>
      <w:r w:rsidRPr="002B5B21">
        <w:rPr>
          <w:szCs w:val="24"/>
        </w:rPr>
        <w:t>Ohybový obrazec vytvořený optickou mřížkou má velmi úzká interferenční maxima</w:t>
      </w:r>
    </w:p>
    <w:p w14:paraId="3ED8C60E" w14:textId="144F368F" w:rsidR="005E44A0" w:rsidRPr="000D4BF3" w:rsidRDefault="00316C4A" w:rsidP="005E44A0">
      <w:pPr>
        <w:pStyle w:val="Odstavecseseznamem"/>
        <w:numPr>
          <w:ilvl w:val="0"/>
          <w:numId w:val="4"/>
        </w:numPr>
        <w:rPr>
          <w:b/>
          <w:bCs/>
          <w:szCs w:val="24"/>
        </w:rPr>
      </w:pPr>
      <w:r w:rsidRPr="000D4BF3">
        <w:rPr>
          <w:b/>
          <w:bCs/>
          <w:szCs w:val="24"/>
        </w:rPr>
        <w:t xml:space="preserve">Interferenční maxima </w:t>
      </w:r>
      <w:r w:rsidR="002B5B21" w:rsidRPr="000D4BF3">
        <w:rPr>
          <w:b/>
          <w:bCs/>
          <w:szCs w:val="24"/>
        </w:rPr>
        <w:t>jsou od sebe vzdálena tím více, čím menší je perioda mřížky</w:t>
      </w:r>
    </w:p>
    <w:p w14:paraId="5DE9E3F2" w14:textId="77777777" w:rsidR="00616D1F" w:rsidRDefault="00616D1F" w:rsidP="005E44A0">
      <w:pPr>
        <w:pStyle w:val="Odstavecseseznamem"/>
        <w:numPr>
          <w:ilvl w:val="0"/>
          <w:numId w:val="4"/>
        </w:numPr>
        <w:rPr>
          <w:szCs w:val="24"/>
        </w:rPr>
      </w:pPr>
      <w:r w:rsidRPr="00616D1F">
        <w:rPr>
          <w:szCs w:val="24"/>
        </w:rPr>
        <w:t>Při kolmém dopadu světla na mřížku ke každé vlně, která prochází jednou štěrbinou optické mřížky, existuje ve vzdálenosti b vlna, která se šíří ve směru rovnoběžném se směrem šíření vlny procházející sousední štěrbinou</w:t>
      </w:r>
    </w:p>
    <w:p w14:paraId="07799E94" w14:textId="77777777" w:rsidR="003526C4" w:rsidRPr="003526C4" w:rsidRDefault="00616D1F" w:rsidP="008464CC">
      <w:pPr>
        <w:pStyle w:val="Odstavecseseznamem"/>
        <w:numPr>
          <w:ilvl w:val="0"/>
          <w:numId w:val="4"/>
        </w:numPr>
      </w:pPr>
      <w:r w:rsidRPr="00616D1F">
        <w:rPr>
          <w:szCs w:val="24"/>
        </w:rPr>
        <w:t xml:space="preserve">Štěrbiny lze považovat za bodové zdroje světla (z nichž se světlo šíří podle </w:t>
      </w:r>
      <w:proofErr w:type="spellStart"/>
      <w:r w:rsidRPr="00616D1F">
        <w:rPr>
          <w:szCs w:val="24"/>
        </w:rPr>
        <w:t>Huygensova</w:t>
      </w:r>
      <w:proofErr w:type="spellEnd"/>
      <w:r w:rsidRPr="00616D1F">
        <w:rPr>
          <w:szCs w:val="24"/>
        </w:rPr>
        <w:t xml:space="preserve"> principu)</w:t>
      </w:r>
    </w:p>
    <w:p w14:paraId="02DF59E7" w14:textId="77777777" w:rsidR="003526C4" w:rsidRPr="00F41394" w:rsidRDefault="00C309AC" w:rsidP="00AE0DC0">
      <w:pPr>
        <w:pStyle w:val="Odstavecseseznamem"/>
        <w:numPr>
          <w:ilvl w:val="0"/>
          <w:numId w:val="4"/>
        </w:numPr>
        <w:rPr>
          <w:b/>
          <w:bCs/>
          <w:szCs w:val="24"/>
        </w:rPr>
      </w:pPr>
      <w:r w:rsidRPr="00F41394">
        <w:rPr>
          <w:b/>
          <w:bCs/>
        </w:rPr>
        <w:t>Vlny, které budou společně interferovat v jednom bodu na stínítku, se šíří pod úhlem α</w:t>
      </w:r>
    </w:p>
    <w:p w14:paraId="5EFFE932" w14:textId="77777777" w:rsidR="003526C4" w:rsidRPr="003526C4" w:rsidRDefault="00C309AC" w:rsidP="00DF0721">
      <w:pPr>
        <w:pStyle w:val="Odstavecseseznamem"/>
        <w:numPr>
          <w:ilvl w:val="0"/>
          <w:numId w:val="4"/>
        </w:numPr>
        <w:rPr>
          <w:rFonts w:eastAsiaTheme="minorEastAsia"/>
        </w:rPr>
      </w:pPr>
      <w:r>
        <w:t>Při vzniku interferenčního maxima musí být</w:t>
      </w:r>
      <w:r w:rsidR="00C17A28">
        <w:t xml:space="preserve"> dráhový rozdíl</w:t>
      </w:r>
      <w:r>
        <w:t xml:space="preserve"> vln roven</w:t>
      </w:r>
      <w:r w:rsidR="00C7191F"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Cs w:val="24"/>
          </w:rPr>
          <m:t>Δl=k</m:t>
        </m:r>
        <m:r>
          <w:rPr>
            <w:rFonts w:ascii="Cambria Math" w:eastAsia="Cambria Math" w:hAnsi="Cambria Math"/>
            <w:color w:val="000000" w:themeColor="text1"/>
            <w:kern w:val="24"/>
            <w:szCs w:val="24"/>
          </w:rPr>
          <m:t>λ</m:t>
        </m:r>
      </m:oMath>
    </w:p>
    <w:p w14:paraId="6FD4D092" w14:textId="7C0DD242" w:rsidR="003526C4" w:rsidRPr="003526C4" w:rsidRDefault="004309A5" w:rsidP="003526C4">
      <w:pPr>
        <w:pStyle w:val="Odstavecseseznamem"/>
        <w:numPr>
          <w:ilvl w:val="0"/>
          <w:numId w:val="4"/>
        </w:numPr>
        <w:rPr>
          <w:iCs/>
          <w:color w:val="000000" w:themeColor="text1"/>
          <w:kern w:val="24"/>
        </w:rPr>
      </w:pPr>
      <w:r>
        <w:t>Pro interferenční maxima platí podmínka:</w:t>
      </w:r>
    </w:p>
    <w:p w14:paraId="6E948155" w14:textId="77777777" w:rsidR="003526C4" w:rsidRPr="003526C4" w:rsidRDefault="00000000" w:rsidP="003526C4">
      <w:pPr>
        <w:pStyle w:val="Odstavecseseznamem"/>
        <w:ind w:left="360"/>
        <w:jc w:val="center"/>
        <w:rPr>
          <w:rFonts w:eastAsiaTheme="minorEastAsia"/>
          <w:color w:val="000000" w:themeColor="text1"/>
          <w:kern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color w:val="000000" w:themeColor="text1"/>
                  <w:kern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a</m:t>
              </m:r>
            </m:e>
          </m:func>
          <m:r>
            <w:rPr>
              <w:rFonts w:ascii="Cambria Math" w:eastAsiaTheme="minorEastAsia" w:hAnsi="Cambria Math"/>
              <w:color w:val="000000" w:themeColor="text1"/>
              <w:kern w:val="24"/>
              <w:szCs w:val="24"/>
            </w:rPr>
            <m:t>=k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/>
                  <w:color w:val="000000" w:themeColor="text1"/>
                  <w:kern w:val="24"/>
                  <w:szCs w:val="24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b</m:t>
              </m:r>
            </m:den>
          </m:f>
        </m:oMath>
      </m:oMathPara>
    </w:p>
    <w:p w14:paraId="1E6B21C5" w14:textId="77777777" w:rsidR="003526C4" w:rsidRDefault="00202826" w:rsidP="003526C4">
      <w:pPr>
        <w:pStyle w:val="Odstavecseseznamem"/>
        <w:ind w:left="360"/>
        <w:rPr>
          <w:color w:val="000000" w:themeColor="text1"/>
          <w:kern w:val="24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kern w:val="24"/>
          </w:rPr>
          <m:t>k</m:t>
        </m:r>
      </m:oMath>
      <w:r>
        <w:rPr>
          <w:color w:val="000000" w:themeColor="text1"/>
          <w:kern w:val="24"/>
        </w:rPr>
        <w:tab/>
      </w:r>
      <w:r>
        <w:rPr>
          <w:color w:val="000000" w:themeColor="text1"/>
          <w:kern w:val="24"/>
        </w:rPr>
        <w:tab/>
      </w:r>
      <w:r>
        <w:rPr>
          <w:color w:val="000000" w:themeColor="text1"/>
          <w:kern w:val="24"/>
        </w:rPr>
        <w:tab/>
        <w:t>řád maxima (</w:t>
      </w:r>
      <w:r w:rsidRPr="00202826">
        <w:rPr>
          <w:color w:val="000000" w:themeColor="text1"/>
          <w:kern w:val="24"/>
        </w:rPr>
        <w:t>k = 0, ±1, ±2…)</w:t>
      </w:r>
    </w:p>
    <w:p w14:paraId="2C0E78AE" w14:textId="7776AA2B" w:rsidR="00BE5651" w:rsidRDefault="00BE5651" w:rsidP="003526C4">
      <w:pPr>
        <w:pStyle w:val="Odstavecseseznamem"/>
        <w:ind w:left="360"/>
      </w:pPr>
      <w:r w:rsidRPr="00BE5651">
        <w:t>α</w:t>
      </w:r>
      <w:r>
        <w:tab/>
      </w:r>
      <w:r>
        <w:tab/>
      </w:r>
      <w:r>
        <w:tab/>
      </w:r>
      <w:r w:rsidRPr="00BE5651">
        <w:t>směr, v němž vzniká interferenční maxim</w:t>
      </w:r>
    </w:p>
    <w:p w14:paraId="2074C8EB" w14:textId="77777777" w:rsidR="00D04CFE" w:rsidRDefault="00D04CFE" w:rsidP="00D04CFE">
      <w:pPr>
        <w:pStyle w:val="Odstavecseseznamem"/>
        <w:numPr>
          <w:ilvl w:val="0"/>
          <w:numId w:val="4"/>
        </w:numPr>
        <w:rPr>
          <w:szCs w:val="24"/>
        </w:rPr>
      </w:pPr>
      <w:r w:rsidRPr="00D04CFE">
        <w:rPr>
          <w:szCs w:val="24"/>
        </w:rPr>
        <w:t xml:space="preserve">Dopadá-li na mřížku </w:t>
      </w:r>
      <w:r w:rsidRPr="00F473B1">
        <w:rPr>
          <w:b/>
          <w:bCs/>
          <w:szCs w:val="24"/>
        </w:rPr>
        <w:t>bílé světlo</w:t>
      </w:r>
      <w:r w:rsidRPr="00D04CFE">
        <w:rPr>
          <w:szCs w:val="24"/>
        </w:rPr>
        <w:t xml:space="preserve">, je </w:t>
      </w:r>
      <w:r w:rsidRPr="00F473B1">
        <w:rPr>
          <w:b/>
          <w:bCs/>
          <w:szCs w:val="24"/>
        </w:rPr>
        <w:t>nulté maximum bílé</w:t>
      </w:r>
      <w:r w:rsidRPr="00D04CFE">
        <w:rPr>
          <w:szCs w:val="24"/>
        </w:rPr>
        <w:t xml:space="preserve">, ale </w:t>
      </w:r>
      <w:r w:rsidRPr="00F473B1">
        <w:rPr>
          <w:b/>
          <w:bCs/>
          <w:szCs w:val="24"/>
        </w:rPr>
        <w:t>v dalších</w:t>
      </w:r>
      <w:r w:rsidRPr="00D04CFE">
        <w:rPr>
          <w:szCs w:val="24"/>
        </w:rPr>
        <w:t xml:space="preserve"> interferenčních maximech lze pozorovat </w:t>
      </w:r>
      <w:r w:rsidRPr="00F473B1">
        <w:rPr>
          <w:b/>
          <w:bCs/>
          <w:szCs w:val="24"/>
        </w:rPr>
        <w:t>rozklad světla</w:t>
      </w:r>
    </w:p>
    <w:p w14:paraId="31C0EC62" w14:textId="77777777" w:rsidR="00D04CFE" w:rsidRDefault="00D04CFE" w:rsidP="00D04CFE">
      <w:pPr>
        <w:pStyle w:val="Odstavecseseznamem"/>
        <w:numPr>
          <w:ilvl w:val="0"/>
          <w:numId w:val="4"/>
        </w:numPr>
        <w:rPr>
          <w:szCs w:val="24"/>
        </w:rPr>
      </w:pPr>
      <w:r w:rsidRPr="00D04CFE">
        <w:rPr>
          <w:szCs w:val="24"/>
        </w:rPr>
        <w:t>Vznikají zde spektra symetricky rozložená na obě strany od nultého maxima</w:t>
      </w:r>
    </w:p>
    <w:p w14:paraId="4DB78127" w14:textId="4193EC92" w:rsidR="00D04CFE" w:rsidRDefault="00D04CFE" w:rsidP="00D04CFE">
      <w:pPr>
        <w:pStyle w:val="Odstavecseseznamem"/>
        <w:numPr>
          <w:ilvl w:val="0"/>
          <w:numId w:val="4"/>
        </w:numPr>
        <w:rPr>
          <w:szCs w:val="24"/>
        </w:rPr>
      </w:pPr>
      <w:r w:rsidRPr="00D04CFE">
        <w:rPr>
          <w:szCs w:val="24"/>
        </w:rPr>
        <w:t>Blíže k nultému maximu je fialová část, dále od něj část červená</w:t>
      </w:r>
      <w:r w:rsidR="00FC3AD0">
        <w:rPr>
          <w:szCs w:val="24"/>
        </w:rPr>
        <w:t xml:space="preserve"> (mezi nimi jsou maxima ostat</w:t>
      </w:r>
      <w:r w:rsidR="004547AF">
        <w:rPr>
          <w:szCs w:val="24"/>
        </w:rPr>
        <w:t>n</w:t>
      </w:r>
      <w:r w:rsidR="00FC3AD0">
        <w:rPr>
          <w:szCs w:val="24"/>
        </w:rPr>
        <w:t>ích barev)</w:t>
      </w:r>
    </w:p>
    <w:p w14:paraId="4DF00600" w14:textId="64D64D59" w:rsidR="00272FCA" w:rsidRDefault="003E5361" w:rsidP="00272FCA">
      <w:pPr>
        <w:pStyle w:val="Odstavecseseznamem"/>
        <w:numPr>
          <w:ilvl w:val="0"/>
          <w:numId w:val="4"/>
        </w:numPr>
        <w:rPr>
          <w:szCs w:val="24"/>
        </w:rPr>
      </w:pPr>
      <w:r>
        <w:rPr>
          <w:szCs w:val="24"/>
        </w:rPr>
        <w:t>M</w:t>
      </w:r>
      <w:r w:rsidR="00272FCA" w:rsidRPr="00272FCA">
        <w:rPr>
          <w:szCs w:val="24"/>
        </w:rPr>
        <w:t>řížkový spektroskop</w:t>
      </w:r>
    </w:p>
    <w:p w14:paraId="28A506C0" w14:textId="2F16F489" w:rsidR="00272FCA" w:rsidRDefault="003E5361" w:rsidP="00272FCA">
      <w:pPr>
        <w:pStyle w:val="Odstavecseseznamem"/>
        <w:numPr>
          <w:ilvl w:val="1"/>
          <w:numId w:val="4"/>
        </w:numPr>
        <w:rPr>
          <w:szCs w:val="24"/>
        </w:rPr>
      </w:pPr>
      <w:r>
        <w:rPr>
          <w:szCs w:val="24"/>
        </w:rPr>
        <w:t>Z</w:t>
      </w:r>
      <w:r w:rsidR="00272FCA" w:rsidRPr="00272FCA">
        <w:rPr>
          <w:szCs w:val="24"/>
        </w:rPr>
        <w:t xml:space="preserve">aložen </w:t>
      </w:r>
      <w:r w:rsidR="00272FCA">
        <w:rPr>
          <w:szCs w:val="24"/>
        </w:rPr>
        <w:t>n</w:t>
      </w:r>
      <w:r w:rsidR="00272FCA" w:rsidRPr="00272FCA">
        <w:rPr>
          <w:szCs w:val="24"/>
        </w:rPr>
        <w:t>a ohybu světla optickou mřížkou</w:t>
      </w:r>
    </w:p>
    <w:p w14:paraId="7D43A275" w14:textId="5DBDB26B" w:rsidR="00272FCA" w:rsidRDefault="003E5361" w:rsidP="00272FCA">
      <w:pPr>
        <w:pStyle w:val="Odstavecseseznamem"/>
        <w:numPr>
          <w:ilvl w:val="1"/>
          <w:numId w:val="4"/>
        </w:numPr>
        <w:rPr>
          <w:szCs w:val="24"/>
        </w:rPr>
      </w:pPr>
      <w:r>
        <w:rPr>
          <w:szCs w:val="24"/>
        </w:rPr>
        <w:t>P</w:t>
      </w:r>
      <w:r w:rsidR="00272FCA" w:rsidRPr="00272FCA">
        <w:rPr>
          <w:szCs w:val="24"/>
        </w:rPr>
        <w:t>oužívaný ke zkoumání spekter látek ve spektroskopii</w:t>
      </w:r>
    </w:p>
    <w:p w14:paraId="7E7BAB66" w14:textId="74CDCCDC" w:rsidR="00CD0A78" w:rsidRDefault="00272FCA" w:rsidP="00272FCA">
      <w:pPr>
        <w:pStyle w:val="Odstavecseseznamem"/>
        <w:numPr>
          <w:ilvl w:val="1"/>
          <w:numId w:val="4"/>
        </w:numPr>
        <w:rPr>
          <w:szCs w:val="24"/>
        </w:rPr>
      </w:pPr>
      <w:r w:rsidRPr="00272FCA">
        <w:rPr>
          <w:szCs w:val="24"/>
        </w:rPr>
        <w:t>K tomu se používá hlavně maximum 1. řádu</w:t>
      </w:r>
      <w:r w:rsidR="005F628E">
        <w:rPr>
          <w:szCs w:val="24"/>
        </w:rPr>
        <w:t xml:space="preserve"> (s</w:t>
      </w:r>
      <w:r w:rsidRPr="00272FCA">
        <w:rPr>
          <w:szCs w:val="24"/>
        </w:rPr>
        <w:t xml:space="preserve">pektra vyšších řádů </w:t>
      </w:r>
      <w:r w:rsidR="005F628E">
        <w:rPr>
          <w:szCs w:val="24"/>
        </w:rPr>
        <w:t>mají</w:t>
      </w:r>
      <w:r w:rsidRPr="00272FCA">
        <w:rPr>
          <w:szCs w:val="24"/>
        </w:rPr>
        <w:t xml:space="preserve"> menší </w:t>
      </w:r>
      <w:r w:rsidR="005F628E">
        <w:rPr>
          <w:szCs w:val="24"/>
        </w:rPr>
        <w:t xml:space="preserve">intenzitu </w:t>
      </w:r>
      <w:r w:rsidRPr="00272FCA">
        <w:rPr>
          <w:szCs w:val="24"/>
        </w:rPr>
        <w:t>a navzájem se překrývají</w:t>
      </w:r>
      <w:r w:rsidR="005F628E">
        <w:rPr>
          <w:szCs w:val="24"/>
        </w:rPr>
        <w:t>)</w:t>
      </w:r>
    </w:p>
    <w:p w14:paraId="64BDE6D0" w14:textId="57A7E034" w:rsidR="00D41E88" w:rsidRDefault="00700A51" w:rsidP="00D41E88">
      <w:pPr>
        <w:pStyle w:val="MATURITA"/>
      </w:pPr>
      <w:r>
        <w:t>Polarizace světla</w:t>
      </w:r>
    </w:p>
    <w:p w14:paraId="1CF3E07C" w14:textId="7F6D4115" w:rsidR="00D41E88" w:rsidRDefault="00F73546" w:rsidP="007B2E34">
      <w:pPr>
        <w:pStyle w:val="Odstavecseseznamem"/>
        <w:numPr>
          <w:ilvl w:val="0"/>
          <w:numId w:val="4"/>
        </w:numPr>
      </w:pPr>
      <w:r>
        <w:t xml:space="preserve">Světlo </w:t>
      </w:r>
      <w:r w:rsidR="00D41E88">
        <w:t>je</w:t>
      </w:r>
      <w:r>
        <w:t xml:space="preserve"> postupné</w:t>
      </w:r>
      <w:r w:rsidR="00D41E88">
        <w:t xml:space="preserve"> příčné </w:t>
      </w:r>
      <w:r>
        <w:t>e</w:t>
      </w:r>
      <w:r w:rsidRPr="00F73546">
        <w:t>lektromagnetické vlnění</w:t>
      </w:r>
      <w:r>
        <w:t xml:space="preserve"> </w:t>
      </w:r>
      <w:r w:rsidR="00D41E88">
        <w:t xml:space="preserve">popsané </w:t>
      </w:r>
      <w:r w:rsidR="00CE4AA5">
        <w:t>(</w:t>
      </w:r>
      <w:r w:rsidR="00D41E88">
        <w:t>vektorem</w:t>
      </w:r>
      <w:r>
        <w:t xml:space="preserve"> el. intenzity) E</w:t>
      </w:r>
      <w:r w:rsidRPr="00F73546">
        <w:rPr>
          <w:vertAlign w:val="superscript"/>
        </w:rPr>
        <w:t>→</w:t>
      </w:r>
      <w:r w:rsidR="00D41E88" w:rsidRPr="00F73546">
        <w:rPr>
          <w:vertAlign w:val="superscript"/>
        </w:rPr>
        <w:t xml:space="preserve"> </w:t>
      </w:r>
      <w:r w:rsidR="00D41E88">
        <w:t>a </w:t>
      </w:r>
      <w:r w:rsidR="00CE4AA5">
        <w:t>(</w:t>
      </w:r>
      <w:r w:rsidR="00D41E88">
        <w:t xml:space="preserve">vektorem </w:t>
      </w:r>
      <w:proofErr w:type="spellStart"/>
      <w:r>
        <w:t>mag</w:t>
      </w:r>
      <w:proofErr w:type="spellEnd"/>
      <w:r>
        <w:t>. indukce) B</w:t>
      </w:r>
      <w:r w:rsidRPr="00F73546">
        <w:rPr>
          <w:vertAlign w:val="superscript"/>
        </w:rPr>
        <w:t>→</w:t>
      </w:r>
    </w:p>
    <w:p w14:paraId="3CA1CF61" w14:textId="4C806E9A" w:rsidR="00D41E88" w:rsidRDefault="00D41E88" w:rsidP="007B2E34">
      <w:pPr>
        <w:pStyle w:val="Odstavecseseznamem"/>
        <w:numPr>
          <w:ilvl w:val="0"/>
          <w:numId w:val="4"/>
        </w:numPr>
      </w:pPr>
      <w:r>
        <w:t xml:space="preserve">Vektor elektrické intenzity </w:t>
      </w:r>
      <w:r>
        <w:rPr>
          <w:noProof/>
        </w:rPr>
        <w:drawing>
          <wp:inline distT="0" distB="0" distL="0" distR="0" wp14:anchorId="4ECDB3F1" wp14:editId="447D0848">
            <wp:extent cx="139700" cy="184150"/>
            <wp:effectExtent l="0" t="0" r="0" b="635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je přitom vždy kolmý na směr</w:t>
      </w:r>
      <w:r w:rsidR="00F967FE">
        <w:t xml:space="preserve"> šíření vlnění</w:t>
      </w:r>
    </w:p>
    <w:p w14:paraId="1C6A4C54" w14:textId="40E79A8D" w:rsidR="00D41E88" w:rsidRPr="005E18F5" w:rsidRDefault="00D41E88" w:rsidP="00F7158C">
      <w:pPr>
        <w:pStyle w:val="Odstavecseseznamem"/>
        <w:rPr>
          <w:i/>
          <w:iCs/>
        </w:rPr>
      </w:pPr>
      <w:r w:rsidRPr="005E18F5">
        <w:rPr>
          <w:i/>
          <w:iCs/>
        </w:rPr>
        <w:t xml:space="preserve">Směr </w:t>
      </w:r>
      <w:r w:rsidR="00F7158C" w:rsidRPr="005E18F5">
        <w:rPr>
          <w:i/>
          <w:iCs/>
        </w:rPr>
        <w:t>kmitání</w:t>
      </w:r>
      <w:hyperlink r:id="rId8" w:tooltip="Odkazuje na: Kmitavý pohyb" w:history="1"/>
      <w:r w:rsidRPr="005E18F5">
        <w:rPr>
          <w:i/>
          <w:iCs/>
        </w:rPr>
        <w:t xml:space="preserve"> vektoru magnetické indukce </w:t>
      </w:r>
      <w:r w:rsidRPr="005E18F5">
        <w:rPr>
          <w:i/>
          <w:iCs/>
          <w:noProof/>
        </w:rPr>
        <w:drawing>
          <wp:inline distT="0" distB="0" distL="0" distR="0" wp14:anchorId="0BB382EF" wp14:editId="00B2B6F6">
            <wp:extent cx="139700" cy="184150"/>
            <wp:effectExtent l="0" t="0" r="0" b="635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8F5">
        <w:rPr>
          <w:i/>
          <w:iCs/>
        </w:rPr>
        <w:t xml:space="preserve">je kolmý jak na směr šíření vlnění, tak na vektor </w:t>
      </w:r>
      <w:r w:rsidRPr="005E18F5">
        <w:rPr>
          <w:i/>
          <w:iCs/>
          <w:noProof/>
        </w:rPr>
        <w:drawing>
          <wp:inline distT="0" distB="0" distL="0" distR="0" wp14:anchorId="6321AE51" wp14:editId="1E29470D">
            <wp:extent cx="139700" cy="184150"/>
            <wp:effectExtent l="0" t="0" r="0" b="635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58C" w:rsidRPr="005E18F5">
        <w:rPr>
          <w:i/>
          <w:iCs/>
        </w:rPr>
        <w:t xml:space="preserve"> → v</w:t>
      </w:r>
      <w:r w:rsidRPr="005E18F5">
        <w:rPr>
          <w:i/>
          <w:iCs/>
        </w:rPr>
        <w:t xml:space="preserve">ektory </w:t>
      </w:r>
      <w:r w:rsidRPr="005E18F5">
        <w:rPr>
          <w:i/>
          <w:iCs/>
          <w:noProof/>
        </w:rPr>
        <w:drawing>
          <wp:inline distT="0" distB="0" distL="0" distR="0" wp14:anchorId="309772B3" wp14:editId="3D18009D">
            <wp:extent cx="139700" cy="184150"/>
            <wp:effectExtent l="0" t="0" r="0" b="635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8F5">
        <w:rPr>
          <w:i/>
          <w:iCs/>
        </w:rPr>
        <w:t xml:space="preserve">a </w:t>
      </w:r>
      <w:r w:rsidRPr="005E18F5">
        <w:rPr>
          <w:i/>
          <w:iCs/>
          <w:noProof/>
        </w:rPr>
        <w:drawing>
          <wp:inline distT="0" distB="0" distL="0" distR="0" wp14:anchorId="5CDC5ABB" wp14:editId="0C918DA8">
            <wp:extent cx="139700" cy="184150"/>
            <wp:effectExtent l="0" t="0" r="0" b="635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8F5">
        <w:rPr>
          <w:i/>
          <w:iCs/>
        </w:rPr>
        <w:t xml:space="preserve">tedy </w:t>
      </w:r>
      <w:proofErr w:type="gramStart"/>
      <w:r w:rsidRPr="005E18F5">
        <w:rPr>
          <w:i/>
          <w:iCs/>
        </w:rPr>
        <w:t>leží</w:t>
      </w:r>
      <w:proofErr w:type="gramEnd"/>
      <w:r w:rsidRPr="005E18F5">
        <w:rPr>
          <w:i/>
          <w:iCs/>
        </w:rPr>
        <w:t xml:space="preserve"> v rovině, která je kolmá na směr</w:t>
      </w:r>
      <w:r w:rsidR="00F7158C" w:rsidRPr="005E18F5">
        <w:rPr>
          <w:i/>
          <w:iCs/>
        </w:rPr>
        <w:t xml:space="preserve"> šíření světla.</w:t>
      </w:r>
    </w:p>
    <w:p w14:paraId="1F8CF543" w14:textId="07A20068" w:rsidR="005E18F5" w:rsidRDefault="00A73C29" w:rsidP="008711F2">
      <w:pPr>
        <w:pStyle w:val="Odstavecseseznamem"/>
        <w:numPr>
          <w:ilvl w:val="0"/>
          <w:numId w:val="4"/>
        </w:numPr>
      </w:pPr>
      <w:r w:rsidRPr="005E18F5">
        <w:rPr>
          <w:i/>
          <w:iCs/>
          <w:noProof/>
        </w:rPr>
        <w:drawing>
          <wp:inline distT="0" distB="0" distL="0" distR="0" wp14:anchorId="66B2AB4F" wp14:editId="6F62E185">
            <wp:extent cx="139700" cy="184150"/>
            <wp:effectExtent l="0" t="0" r="0" b="6350"/>
            <wp:docPr id="1626157009" name="Obrázek 1626157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8F5">
        <w:t xml:space="preserve">v případě </w:t>
      </w:r>
      <w:r w:rsidR="005E18F5" w:rsidRPr="00A73C29">
        <w:rPr>
          <w:b/>
          <w:bCs/>
        </w:rPr>
        <w:t>nepolarizovaného světla</w:t>
      </w:r>
      <w:r w:rsidR="005E18F5">
        <w:t xml:space="preserve"> mění </w:t>
      </w:r>
      <w:r w:rsidR="005E18F5" w:rsidRPr="00C46FFD">
        <w:rPr>
          <w:b/>
          <w:bCs/>
        </w:rPr>
        <w:t>nahodile</w:t>
      </w:r>
      <w:r w:rsidR="005E18F5">
        <w:t xml:space="preserve"> svůj </w:t>
      </w:r>
      <w:r w:rsidR="005E18F5" w:rsidRPr="00C46FFD">
        <w:rPr>
          <w:b/>
          <w:bCs/>
        </w:rPr>
        <w:t>směr</w:t>
      </w:r>
    </w:p>
    <w:p w14:paraId="2AEAD3AA" w14:textId="3F028EEF" w:rsidR="005E18F5" w:rsidRDefault="00A73C29" w:rsidP="008711F2">
      <w:pPr>
        <w:pStyle w:val="Odstavecseseznamem"/>
        <w:numPr>
          <w:ilvl w:val="0"/>
          <w:numId w:val="4"/>
        </w:numPr>
      </w:pPr>
      <w:r w:rsidRPr="005E18F5">
        <w:rPr>
          <w:i/>
          <w:iCs/>
          <w:noProof/>
        </w:rPr>
        <w:drawing>
          <wp:inline distT="0" distB="0" distL="0" distR="0" wp14:anchorId="46D9898E" wp14:editId="01D95797">
            <wp:extent cx="139700" cy="184150"/>
            <wp:effectExtent l="0" t="0" r="0" b="6350"/>
            <wp:docPr id="1658076835" name="Obrázek 1658076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8F5">
        <w:t xml:space="preserve"> v případě </w:t>
      </w:r>
      <w:r w:rsidR="005E18F5" w:rsidRPr="00A73C29">
        <w:rPr>
          <w:b/>
          <w:bCs/>
        </w:rPr>
        <w:t>lineárně polarizovaného světla</w:t>
      </w:r>
      <w:r w:rsidR="005E18F5">
        <w:t xml:space="preserve"> kmitá neustále </w:t>
      </w:r>
      <w:r w:rsidR="005E18F5" w:rsidRPr="00C46FFD">
        <w:rPr>
          <w:b/>
          <w:bCs/>
        </w:rPr>
        <w:t>v jedné rovin</w:t>
      </w:r>
      <w:r w:rsidR="005E18F5">
        <w:t>ě (rovině kmitů)</w:t>
      </w:r>
    </w:p>
    <w:p w14:paraId="293544C1" w14:textId="10187FB2" w:rsidR="00BB2FCF" w:rsidRPr="00BB47C8" w:rsidRDefault="00BB2FCF" w:rsidP="00BB2FCF">
      <w:pPr>
        <w:pStyle w:val="Odstavecseseznamem"/>
        <w:numPr>
          <w:ilvl w:val="0"/>
          <w:numId w:val="4"/>
        </w:numPr>
        <w:rPr>
          <w:u w:val="single"/>
        </w:rPr>
      </w:pPr>
      <w:r w:rsidRPr="00BB47C8">
        <w:rPr>
          <w:u w:val="single"/>
        </w:rPr>
        <w:t>Rozdíl</w:t>
      </w:r>
      <w:r>
        <w:t xml:space="preserve"> mezi polarizovaným a nepolarizovaným světlem </w:t>
      </w:r>
      <w:r w:rsidRPr="00BB47C8">
        <w:rPr>
          <w:u w:val="single"/>
        </w:rPr>
        <w:t>okem nepoznáme</w:t>
      </w:r>
    </w:p>
    <w:p w14:paraId="58D999C2" w14:textId="5FC485A3" w:rsidR="005D48E5" w:rsidRDefault="005D48E5" w:rsidP="00D41E88">
      <w:pPr>
        <w:pStyle w:val="Odstavecseseznamem"/>
        <w:numPr>
          <w:ilvl w:val="0"/>
          <w:numId w:val="4"/>
        </w:numPr>
        <w:rPr>
          <w:szCs w:val="24"/>
        </w:rPr>
      </w:pPr>
      <w:r w:rsidRPr="005D48E5">
        <w:rPr>
          <w:szCs w:val="24"/>
        </w:rPr>
        <w:t>Světlo nepolarizované lze přeměnit na polarizované několika způsoby:</w:t>
      </w:r>
    </w:p>
    <w:p w14:paraId="06854BD4" w14:textId="699CEEEB" w:rsidR="005D48E5" w:rsidRPr="002864BD" w:rsidRDefault="00055807" w:rsidP="005D48E5">
      <w:pPr>
        <w:pStyle w:val="Odstavecseseznamem"/>
        <w:numPr>
          <w:ilvl w:val="1"/>
          <w:numId w:val="4"/>
        </w:numPr>
        <w:rPr>
          <w:b/>
          <w:bCs/>
          <w:szCs w:val="24"/>
        </w:rPr>
      </w:pPr>
      <w:r w:rsidRPr="002864BD">
        <w:rPr>
          <w:b/>
          <w:bCs/>
          <w:szCs w:val="24"/>
        </w:rPr>
        <w:t>P</w:t>
      </w:r>
      <w:r w:rsidR="005D48E5" w:rsidRPr="002864BD">
        <w:rPr>
          <w:b/>
          <w:bCs/>
          <w:szCs w:val="24"/>
        </w:rPr>
        <w:t>olarizací odrazem a lomem</w:t>
      </w:r>
    </w:p>
    <w:p w14:paraId="1BB59081" w14:textId="2C3AA1C5" w:rsidR="006A6DF0" w:rsidRDefault="006A6DF0" w:rsidP="006A6DF0">
      <w:pPr>
        <w:pStyle w:val="Odstavecseseznamem"/>
        <w:numPr>
          <w:ilvl w:val="2"/>
          <w:numId w:val="4"/>
        </w:numPr>
        <w:rPr>
          <w:szCs w:val="24"/>
        </w:rPr>
      </w:pPr>
      <w:r>
        <w:rPr>
          <w:szCs w:val="24"/>
        </w:rPr>
        <w:t>Světlo se částečně polarizuje při odrazu</w:t>
      </w:r>
      <w:r w:rsidR="004B316D" w:rsidRPr="004B316D">
        <w:t xml:space="preserve"> </w:t>
      </w:r>
    </w:p>
    <w:p w14:paraId="2E0A0A04" w14:textId="4E6D4D55" w:rsidR="006A6DF0" w:rsidRDefault="006A6DF0" w:rsidP="006A6DF0">
      <w:pPr>
        <w:pStyle w:val="Odstavecseseznamem"/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Při </w:t>
      </w:r>
      <w:proofErr w:type="spellStart"/>
      <w:r>
        <w:rPr>
          <w:szCs w:val="24"/>
        </w:rPr>
        <w:t>Brewsterovu</w:t>
      </w:r>
      <w:proofErr w:type="spellEnd"/>
      <w:r>
        <w:rPr>
          <w:szCs w:val="24"/>
        </w:rPr>
        <w:t xml:space="preserve"> úhlu je odražené světlo </w:t>
      </w:r>
      <w:r w:rsidR="00903FEA">
        <w:rPr>
          <w:szCs w:val="24"/>
        </w:rPr>
        <w:t>zcela lineárně polarizované</w:t>
      </w:r>
    </w:p>
    <w:p w14:paraId="04821504" w14:textId="239BD9AC" w:rsidR="00E3382E" w:rsidRPr="00E3382E" w:rsidRDefault="00000000" w:rsidP="00E3382E">
      <w:pPr>
        <w:pStyle w:val="Odstavecseseznamem"/>
        <w:rPr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tan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sub>
                  </m:sSub>
                </m:den>
              </m:f>
            </m:e>
          </m:func>
        </m:oMath>
      </m:oMathPara>
    </w:p>
    <w:p w14:paraId="38BA92A0" w14:textId="71A24F96" w:rsidR="00903FEA" w:rsidRDefault="00903FEA" w:rsidP="00903FEA">
      <w:pPr>
        <w:pStyle w:val="Odstavecseseznamem"/>
        <w:numPr>
          <w:ilvl w:val="3"/>
          <w:numId w:val="4"/>
        </w:numPr>
        <w:rPr>
          <w:szCs w:val="24"/>
        </w:rPr>
      </w:pPr>
      <w:r>
        <w:rPr>
          <w:szCs w:val="24"/>
        </w:rPr>
        <w:t>Vektor E</w:t>
      </w:r>
      <w:r w:rsidRPr="00903FEA">
        <w:rPr>
          <w:szCs w:val="24"/>
          <w:vertAlign w:val="superscript"/>
        </w:rPr>
        <w:t>→</w:t>
      </w:r>
      <w:r>
        <w:rPr>
          <w:szCs w:val="24"/>
        </w:rPr>
        <w:t xml:space="preserve"> kmitá v rovině kolmé k rovině dopadu</w:t>
      </w:r>
      <w:r w:rsidR="00565F9D">
        <w:rPr>
          <w:szCs w:val="24"/>
        </w:rPr>
        <w:t xml:space="preserve"> (rovnoběžně s rozhraním)</w:t>
      </w:r>
    </w:p>
    <w:p w14:paraId="6D487132" w14:textId="799367C7" w:rsidR="002C2330" w:rsidRDefault="002C2330" w:rsidP="002C2330">
      <w:pPr>
        <w:pStyle w:val="Odstavecseseznamem"/>
        <w:numPr>
          <w:ilvl w:val="2"/>
          <w:numId w:val="4"/>
        </w:numPr>
        <w:rPr>
          <w:szCs w:val="24"/>
        </w:rPr>
      </w:pPr>
      <w:r>
        <w:rPr>
          <w:szCs w:val="24"/>
        </w:rPr>
        <w:lastRenderedPageBreak/>
        <w:t xml:space="preserve">Při lomu světla dochází k částečné polarizaci a </w:t>
      </w:r>
      <w:r w:rsidR="002D2C25">
        <w:rPr>
          <w:szCs w:val="24"/>
        </w:rPr>
        <w:t>E</w:t>
      </w:r>
      <w:r w:rsidR="002D2C25" w:rsidRPr="002D2C25">
        <w:rPr>
          <w:szCs w:val="24"/>
          <w:vertAlign w:val="superscript"/>
        </w:rPr>
        <w:t>→</w:t>
      </w:r>
      <w:r w:rsidR="002D2C25">
        <w:rPr>
          <w:szCs w:val="24"/>
        </w:rPr>
        <w:t xml:space="preserve"> kmitá v rovině rovnoběžné s rovinou dopadu</w:t>
      </w:r>
    </w:p>
    <w:p w14:paraId="53128C5C" w14:textId="7FB89972" w:rsidR="005D48E5" w:rsidRDefault="00055807" w:rsidP="005D48E5">
      <w:pPr>
        <w:pStyle w:val="Odstavecseseznamem"/>
        <w:numPr>
          <w:ilvl w:val="1"/>
          <w:numId w:val="4"/>
        </w:numPr>
        <w:rPr>
          <w:b/>
          <w:bCs/>
          <w:szCs w:val="24"/>
        </w:rPr>
      </w:pPr>
      <w:r w:rsidRPr="002864BD">
        <w:rPr>
          <w:b/>
          <w:bCs/>
          <w:szCs w:val="24"/>
        </w:rPr>
        <w:t>P</w:t>
      </w:r>
      <w:r w:rsidR="005D48E5" w:rsidRPr="002864BD">
        <w:rPr>
          <w:b/>
          <w:bCs/>
          <w:szCs w:val="24"/>
        </w:rPr>
        <w:t>olarizací dvojlomem</w:t>
      </w:r>
    </w:p>
    <w:p w14:paraId="234CD9B6" w14:textId="51A4FAEA" w:rsidR="005D299A" w:rsidRPr="005D299A" w:rsidRDefault="004A705F" w:rsidP="00FC5D88">
      <w:pPr>
        <w:pStyle w:val="Odstavecseseznamem"/>
        <w:numPr>
          <w:ilvl w:val="2"/>
          <w:numId w:val="4"/>
        </w:numPr>
        <w:rPr>
          <w:b/>
          <w:bCs/>
          <w:szCs w:val="24"/>
        </w:rPr>
      </w:pPr>
      <w:r>
        <w:rPr>
          <w:szCs w:val="24"/>
        </w:rPr>
        <w:t xml:space="preserve">Světelný </w:t>
      </w:r>
      <w:r w:rsidRPr="005D299A">
        <w:rPr>
          <w:szCs w:val="24"/>
          <w:u w:val="single"/>
        </w:rPr>
        <w:t>paprsek se</w:t>
      </w:r>
      <w:r>
        <w:rPr>
          <w:szCs w:val="24"/>
        </w:rPr>
        <w:t xml:space="preserve"> na rozhraní </w:t>
      </w:r>
      <w:r w:rsidR="005A484F">
        <w:rPr>
          <w:szCs w:val="24"/>
        </w:rPr>
        <w:t>anizotropního krystalu</w:t>
      </w:r>
      <w:r>
        <w:rPr>
          <w:szCs w:val="24"/>
        </w:rPr>
        <w:t xml:space="preserve"> </w:t>
      </w:r>
      <w:r w:rsidRPr="005D299A">
        <w:rPr>
          <w:szCs w:val="24"/>
          <w:u w:val="single"/>
        </w:rPr>
        <w:t>rozdělí</w:t>
      </w:r>
      <w:r>
        <w:rPr>
          <w:szCs w:val="24"/>
        </w:rPr>
        <w:t xml:space="preserve"> </w:t>
      </w:r>
      <w:r w:rsidR="007A26F9">
        <w:rPr>
          <w:szCs w:val="24"/>
        </w:rPr>
        <w:t xml:space="preserve">(dvojlomem) </w:t>
      </w:r>
      <w:r>
        <w:rPr>
          <w:szCs w:val="24"/>
        </w:rPr>
        <w:t xml:space="preserve">v důsledku anizotropie krystalu </w:t>
      </w:r>
      <w:r w:rsidRPr="00324D74">
        <w:rPr>
          <w:szCs w:val="24"/>
          <w:u w:val="single"/>
        </w:rPr>
        <w:t>na</w:t>
      </w:r>
      <w:r w:rsidR="005D299A">
        <w:rPr>
          <w:szCs w:val="24"/>
          <w:u w:val="single"/>
        </w:rPr>
        <w:t>:</w:t>
      </w:r>
    </w:p>
    <w:p w14:paraId="5B9A4165" w14:textId="78930FE0" w:rsidR="005D299A" w:rsidRPr="001C4B6D" w:rsidRDefault="005D299A" w:rsidP="005D299A">
      <w:pPr>
        <w:pStyle w:val="Odstavecseseznamem"/>
        <w:numPr>
          <w:ilvl w:val="3"/>
          <w:numId w:val="4"/>
        </w:numPr>
        <w:rPr>
          <w:b/>
          <w:bCs/>
          <w:szCs w:val="24"/>
        </w:rPr>
      </w:pPr>
      <w:r w:rsidRPr="00324D74">
        <w:rPr>
          <w:szCs w:val="24"/>
          <w:u w:val="single"/>
        </w:rPr>
        <w:t>Ř</w:t>
      </w:r>
      <w:r w:rsidR="004A705F" w:rsidRPr="00324D74">
        <w:rPr>
          <w:szCs w:val="24"/>
          <w:u w:val="single"/>
        </w:rPr>
        <w:t>ádný</w:t>
      </w:r>
      <w:r w:rsidR="001C4B6D" w:rsidRPr="001C4B6D">
        <w:rPr>
          <w:szCs w:val="24"/>
        </w:rPr>
        <w:t xml:space="preserve"> (splňuje zákon odrazu a lomu)</w:t>
      </w:r>
    </w:p>
    <w:p w14:paraId="10EEE99D" w14:textId="7B3D7808" w:rsidR="005D299A" w:rsidRPr="00D12837" w:rsidRDefault="005D299A" w:rsidP="005D299A">
      <w:pPr>
        <w:pStyle w:val="Odstavecseseznamem"/>
        <w:numPr>
          <w:ilvl w:val="3"/>
          <w:numId w:val="4"/>
        </w:numPr>
        <w:rPr>
          <w:b/>
          <w:bCs/>
          <w:szCs w:val="24"/>
        </w:rPr>
      </w:pPr>
      <w:r>
        <w:rPr>
          <w:szCs w:val="24"/>
          <w:u w:val="single"/>
        </w:rPr>
        <w:t>M</w:t>
      </w:r>
      <w:r w:rsidR="004A705F" w:rsidRPr="00324D74">
        <w:rPr>
          <w:szCs w:val="24"/>
          <w:u w:val="single"/>
        </w:rPr>
        <w:t>imořádný paprsek</w:t>
      </w:r>
      <w:r w:rsidR="00D12837" w:rsidRPr="00D12837">
        <w:rPr>
          <w:szCs w:val="24"/>
        </w:rPr>
        <w:t xml:space="preserve"> (vzniká v důsledku anizotropie krystalu)</w:t>
      </w:r>
    </w:p>
    <w:p w14:paraId="113C723C" w14:textId="77777777" w:rsidR="00462668" w:rsidRPr="00462668" w:rsidRDefault="005D299A" w:rsidP="00462668">
      <w:pPr>
        <w:pStyle w:val="Odstavecseseznamem"/>
        <w:numPr>
          <w:ilvl w:val="2"/>
          <w:numId w:val="4"/>
        </w:numPr>
        <w:rPr>
          <w:b/>
          <w:bCs/>
          <w:szCs w:val="24"/>
        </w:rPr>
      </w:pPr>
      <w:r>
        <w:rPr>
          <w:szCs w:val="24"/>
        </w:rPr>
        <w:t>O</w:t>
      </w:r>
      <w:r w:rsidR="004A705F" w:rsidRPr="005D299A">
        <w:rPr>
          <w:szCs w:val="24"/>
        </w:rPr>
        <w:t>ba jsou lineárně polarizované</w:t>
      </w:r>
    </w:p>
    <w:p w14:paraId="30B34B10" w14:textId="62F988BD" w:rsidR="00462668" w:rsidRPr="006201BD" w:rsidRDefault="008F07F6" w:rsidP="00462668">
      <w:pPr>
        <w:pStyle w:val="Odstavecseseznamem"/>
        <w:numPr>
          <w:ilvl w:val="2"/>
          <w:numId w:val="4"/>
        </w:numPr>
        <w:rPr>
          <w:b/>
          <w:bCs/>
          <w:szCs w:val="24"/>
        </w:rPr>
      </w:pPr>
      <w:r w:rsidRPr="00462668">
        <w:rPr>
          <w:szCs w:val="24"/>
        </w:rPr>
        <w:t>J</w:t>
      </w:r>
      <w:r w:rsidR="00830ADE" w:rsidRPr="00462668">
        <w:rPr>
          <w:szCs w:val="24"/>
        </w:rPr>
        <w:t>ejich směry polarizace jsou na sebe kolmé</w:t>
      </w:r>
    </w:p>
    <w:p w14:paraId="19FFA8BC" w14:textId="2E289A00" w:rsidR="006201BD" w:rsidRPr="006201BD" w:rsidRDefault="006201BD" w:rsidP="006201BD">
      <w:pPr>
        <w:pStyle w:val="Odstavecseseznamem"/>
        <w:ind w:left="2160"/>
        <w:rPr>
          <w:i/>
          <w:iCs/>
          <w:szCs w:val="24"/>
        </w:rPr>
      </w:pPr>
      <w:r w:rsidRPr="006201BD">
        <w:rPr>
          <w:i/>
          <w:iCs/>
          <w:szCs w:val="24"/>
        </w:rPr>
        <w:t xml:space="preserve">anizotropie </w:t>
      </w:r>
      <w:r w:rsidR="00336E2A">
        <w:rPr>
          <w:i/>
          <w:iCs/>
          <w:szCs w:val="24"/>
        </w:rPr>
        <w:t>=</w:t>
      </w:r>
      <w:r w:rsidRPr="006201BD">
        <w:rPr>
          <w:i/>
          <w:iCs/>
          <w:szCs w:val="24"/>
        </w:rPr>
        <w:t xml:space="preserve"> odlišné fyzikální vlastnosti látky v různých směrech</w:t>
      </w:r>
    </w:p>
    <w:p w14:paraId="1D154E73" w14:textId="612A886F" w:rsidR="00700A51" w:rsidRPr="00460B24" w:rsidRDefault="00055807" w:rsidP="00460B24">
      <w:pPr>
        <w:pStyle w:val="Odstavecseseznamem"/>
        <w:numPr>
          <w:ilvl w:val="1"/>
          <w:numId w:val="4"/>
        </w:numPr>
        <w:rPr>
          <w:b/>
          <w:bCs/>
          <w:szCs w:val="24"/>
        </w:rPr>
      </w:pPr>
      <w:r w:rsidRPr="00460B24">
        <w:rPr>
          <w:b/>
          <w:bCs/>
          <w:szCs w:val="24"/>
        </w:rPr>
        <w:t>P</w:t>
      </w:r>
      <w:r w:rsidR="005D48E5" w:rsidRPr="00460B24">
        <w:rPr>
          <w:b/>
          <w:bCs/>
          <w:szCs w:val="24"/>
        </w:rPr>
        <w:t>olarizací polaroidem</w:t>
      </w:r>
    </w:p>
    <w:p w14:paraId="23BF64BB" w14:textId="77777777" w:rsidR="001730A3" w:rsidRPr="001730A3" w:rsidRDefault="001730A3" w:rsidP="001730A3">
      <w:pPr>
        <w:pStyle w:val="Odstavecseseznamem"/>
        <w:numPr>
          <w:ilvl w:val="2"/>
          <w:numId w:val="4"/>
        </w:numPr>
        <w:rPr>
          <w:szCs w:val="24"/>
        </w:rPr>
      </w:pPr>
      <w:r w:rsidRPr="001730A3">
        <w:rPr>
          <w:szCs w:val="24"/>
        </w:rPr>
        <w:t>V praxi se používají polarizační filtry (tvořeny rovnoběžnými dlouhými molekulami v průhledné umělé hmotě)</w:t>
      </w:r>
    </w:p>
    <w:p w14:paraId="73570D01" w14:textId="3EA78933" w:rsidR="001730A3" w:rsidRPr="00306A79" w:rsidRDefault="00073896" w:rsidP="001730A3">
      <w:pPr>
        <w:pStyle w:val="Odstavecseseznamem"/>
        <w:numPr>
          <w:ilvl w:val="2"/>
          <w:numId w:val="4"/>
        </w:numPr>
        <w:rPr>
          <w:szCs w:val="24"/>
          <w:u w:val="single"/>
        </w:rPr>
      </w:pPr>
      <w:r>
        <w:rPr>
          <w:szCs w:val="24"/>
        </w:rPr>
        <w:t>P</w:t>
      </w:r>
      <w:r w:rsidR="00907D5F" w:rsidRPr="00907D5F">
        <w:rPr>
          <w:szCs w:val="24"/>
        </w:rPr>
        <w:t xml:space="preserve">olaroid </w:t>
      </w:r>
      <w:r w:rsidR="00907D5F" w:rsidRPr="00306A79">
        <w:rPr>
          <w:szCs w:val="24"/>
          <w:u w:val="single"/>
        </w:rPr>
        <w:t>propouští</w:t>
      </w:r>
      <w:r w:rsidR="00907D5F" w:rsidRPr="00907D5F">
        <w:rPr>
          <w:szCs w:val="24"/>
        </w:rPr>
        <w:t xml:space="preserve"> pouze </w:t>
      </w:r>
      <w:r w:rsidR="00907D5F" w:rsidRPr="00306A79">
        <w:rPr>
          <w:szCs w:val="24"/>
          <w:u w:val="single"/>
        </w:rPr>
        <w:t>světlo</w:t>
      </w:r>
      <w:r w:rsidR="00907D5F" w:rsidRPr="00907D5F">
        <w:rPr>
          <w:szCs w:val="24"/>
        </w:rPr>
        <w:t xml:space="preserve"> polarizované </w:t>
      </w:r>
      <w:r w:rsidR="00907D5F" w:rsidRPr="00306A79">
        <w:rPr>
          <w:szCs w:val="24"/>
          <w:u w:val="single"/>
        </w:rPr>
        <w:t>v určitém směr</w:t>
      </w:r>
    </w:p>
    <w:p w14:paraId="3C473B33" w14:textId="31C66ABC" w:rsidR="007C1048" w:rsidRDefault="007C1048" w:rsidP="001730A3">
      <w:pPr>
        <w:pStyle w:val="Odstavecseseznamem"/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Vložíme-li do světlu do cesty </w:t>
      </w:r>
      <w:r w:rsidR="009E0AB4">
        <w:rPr>
          <w:szCs w:val="24"/>
        </w:rPr>
        <w:t>druhý filtr (analyzátor)</w:t>
      </w:r>
      <w:r w:rsidR="00B708D8">
        <w:rPr>
          <w:szCs w:val="24"/>
        </w:rPr>
        <w:t>, při určitém natočení analyzátoru, světlo neprochází:</w:t>
      </w:r>
    </w:p>
    <w:p w14:paraId="686645AC" w14:textId="5AE3D9C6" w:rsidR="00C52C4B" w:rsidRPr="00A425AE" w:rsidRDefault="00355EBB" w:rsidP="00A425AE">
      <w:pPr>
        <w:pStyle w:val="Odstavecseseznamem"/>
        <w:numPr>
          <w:ilvl w:val="2"/>
          <w:numId w:val="4"/>
        </w:numPr>
        <w:rPr>
          <w:szCs w:val="24"/>
        </w:rPr>
      </w:pPr>
      <w:r>
        <w:rPr>
          <w:szCs w:val="24"/>
        </w:rPr>
        <w:t>Využití: polarizační brýle</w:t>
      </w:r>
    </w:p>
    <w:sectPr w:rsidR="00C52C4B" w:rsidRPr="00A425A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256A" w14:textId="77777777" w:rsidR="002F5A15" w:rsidRDefault="002F5A15" w:rsidP="002F4044">
      <w:pPr>
        <w:spacing w:after="0" w:line="240" w:lineRule="auto"/>
      </w:pPr>
      <w:r>
        <w:separator/>
      </w:r>
    </w:p>
  </w:endnote>
  <w:endnote w:type="continuationSeparator" w:id="0">
    <w:p w14:paraId="02590CE8" w14:textId="77777777" w:rsidR="002F5A15" w:rsidRDefault="002F5A15" w:rsidP="002F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177181"/>
      <w:docPartObj>
        <w:docPartGallery w:val="Page Numbers (Bottom of Page)"/>
        <w:docPartUnique/>
      </w:docPartObj>
    </w:sdtPr>
    <w:sdtContent>
      <w:p w14:paraId="2B0A1B54" w14:textId="2E3BE969" w:rsidR="002F4044" w:rsidRDefault="002F40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59179" w14:textId="77777777" w:rsidR="002F4044" w:rsidRDefault="002F40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1A47" w14:textId="77777777" w:rsidR="002F5A15" w:rsidRDefault="002F5A15" w:rsidP="002F4044">
      <w:pPr>
        <w:spacing w:after="0" w:line="240" w:lineRule="auto"/>
      </w:pPr>
      <w:r>
        <w:separator/>
      </w:r>
    </w:p>
  </w:footnote>
  <w:footnote w:type="continuationSeparator" w:id="0">
    <w:p w14:paraId="216F2153" w14:textId="77777777" w:rsidR="002F5A15" w:rsidRDefault="002F5A15" w:rsidP="002F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63B5"/>
    <w:multiLevelType w:val="hybridMultilevel"/>
    <w:tmpl w:val="BD863D9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0521BA"/>
    <w:multiLevelType w:val="hybridMultilevel"/>
    <w:tmpl w:val="FC8E61A2"/>
    <w:lvl w:ilvl="0" w:tplc="9A505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5495"/>
    <w:multiLevelType w:val="hybridMultilevel"/>
    <w:tmpl w:val="56D22406"/>
    <w:lvl w:ilvl="0" w:tplc="9A505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D3C7A"/>
    <w:multiLevelType w:val="hybridMultilevel"/>
    <w:tmpl w:val="8BAAA304"/>
    <w:lvl w:ilvl="0" w:tplc="4224E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E9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29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CE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0E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6B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EB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62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077B09"/>
    <w:multiLevelType w:val="hybridMultilevel"/>
    <w:tmpl w:val="60E6E698"/>
    <w:lvl w:ilvl="0" w:tplc="9A50598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244D24"/>
    <w:multiLevelType w:val="hybridMultilevel"/>
    <w:tmpl w:val="4C08292A"/>
    <w:lvl w:ilvl="0" w:tplc="9A505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45598"/>
    <w:multiLevelType w:val="hybridMultilevel"/>
    <w:tmpl w:val="F1B6651C"/>
    <w:lvl w:ilvl="0" w:tplc="5046F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AF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CA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8E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EB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AA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ED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62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C8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286781"/>
    <w:multiLevelType w:val="hybridMultilevel"/>
    <w:tmpl w:val="D27464C6"/>
    <w:lvl w:ilvl="0" w:tplc="9A505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3D5D"/>
    <w:multiLevelType w:val="hybridMultilevel"/>
    <w:tmpl w:val="C1708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05032">
    <w:abstractNumId w:val="1"/>
  </w:num>
  <w:num w:numId="2" w16cid:durableId="1419594456">
    <w:abstractNumId w:val="8"/>
  </w:num>
  <w:num w:numId="3" w16cid:durableId="569538337">
    <w:abstractNumId w:val="5"/>
  </w:num>
  <w:num w:numId="4" w16cid:durableId="615866710">
    <w:abstractNumId w:val="7"/>
  </w:num>
  <w:num w:numId="5" w16cid:durableId="494345749">
    <w:abstractNumId w:val="3"/>
  </w:num>
  <w:num w:numId="6" w16cid:durableId="1343698768">
    <w:abstractNumId w:val="6"/>
  </w:num>
  <w:num w:numId="7" w16cid:durableId="1952589065">
    <w:abstractNumId w:val="0"/>
  </w:num>
  <w:num w:numId="8" w16cid:durableId="1543440004">
    <w:abstractNumId w:val="4"/>
  </w:num>
  <w:num w:numId="9" w16cid:durableId="49198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C2"/>
    <w:rsid w:val="00000DD5"/>
    <w:rsid w:val="00001080"/>
    <w:rsid w:val="000079C8"/>
    <w:rsid w:val="00055807"/>
    <w:rsid w:val="00064E99"/>
    <w:rsid w:val="00073896"/>
    <w:rsid w:val="00086CA5"/>
    <w:rsid w:val="000A0D7A"/>
    <w:rsid w:val="000D4BF3"/>
    <w:rsid w:val="000E0BDA"/>
    <w:rsid w:val="000E1810"/>
    <w:rsid w:val="000E3070"/>
    <w:rsid w:val="001107D0"/>
    <w:rsid w:val="00124CCA"/>
    <w:rsid w:val="001730A3"/>
    <w:rsid w:val="001C4B6D"/>
    <w:rsid w:val="001E2D5D"/>
    <w:rsid w:val="00202826"/>
    <w:rsid w:val="00212FD8"/>
    <w:rsid w:val="00214B6C"/>
    <w:rsid w:val="00244F4B"/>
    <w:rsid w:val="002479DE"/>
    <w:rsid w:val="00272FCA"/>
    <w:rsid w:val="0027452D"/>
    <w:rsid w:val="002864BD"/>
    <w:rsid w:val="00287287"/>
    <w:rsid w:val="002A3D47"/>
    <w:rsid w:val="002A59CC"/>
    <w:rsid w:val="002B5B21"/>
    <w:rsid w:val="002C2330"/>
    <w:rsid w:val="002C4691"/>
    <w:rsid w:val="002D2C25"/>
    <w:rsid w:val="002E7FD9"/>
    <w:rsid w:val="002F4044"/>
    <w:rsid w:val="002F5A15"/>
    <w:rsid w:val="003015A3"/>
    <w:rsid w:val="003069B0"/>
    <w:rsid w:val="00306A79"/>
    <w:rsid w:val="00316C4A"/>
    <w:rsid w:val="00324D74"/>
    <w:rsid w:val="00336E2A"/>
    <w:rsid w:val="003526C4"/>
    <w:rsid w:val="00355EBB"/>
    <w:rsid w:val="00393D99"/>
    <w:rsid w:val="00394664"/>
    <w:rsid w:val="003E5361"/>
    <w:rsid w:val="0040005D"/>
    <w:rsid w:val="00426A7D"/>
    <w:rsid w:val="004309A5"/>
    <w:rsid w:val="004547AF"/>
    <w:rsid w:val="00455E7E"/>
    <w:rsid w:val="00460B24"/>
    <w:rsid w:val="00462668"/>
    <w:rsid w:val="00465449"/>
    <w:rsid w:val="004856EA"/>
    <w:rsid w:val="00492D12"/>
    <w:rsid w:val="0049441A"/>
    <w:rsid w:val="00497C19"/>
    <w:rsid w:val="004A705F"/>
    <w:rsid w:val="004B04E0"/>
    <w:rsid w:val="004B316D"/>
    <w:rsid w:val="004C5319"/>
    <w:rsid w:val="004E0C3E"/>
    <w:rsid w:val="00502291"/>
    <w:rsid w:val="00521C52"/>
    <w:rsid w:val="00535AB7"/>
    <w:rsid w:val="00564BB0"/>
    <w:rsid w:val="00565F9D"/>
    <w:rsid w:val="005A484F"/>
    <w:rsid w:val="005A7EA8"/>
    <w:rsid w:val="005B5C58"/>
    <w:rsid w:val="005D299A"/>
    <w:rsid w:val="005D48E5"/>
    <w:rsid w:val="005E18F5"/>
    <w:rsid w:val="005E44A0"/>
    <w:rsid w:val="005F628E"/>
    <w:rsid w:val="006020AF"/>
    <w:rsid w:val="006042C6"/>
    <w:rsid w:val="00607388"/>
    <w:rsid w:val="00616D1F"/>
    <w:rsid w:val="006201BD"/>
    <w:rsid w:val="00642907"/>
    <w:rsid w:val="00675D5A"/>
    <w:rsid w:val="00692061"/>
    <w:rsid w:val="006A31CD"/>
    <w:rsid w:val="006A6DF0"/>
    <w:rsid w:val="006A7F33"/>
    <w:rsid w:val="006C3A4A"/>
    <w:rsid w:val="006D38FA"/>
    <w:rsid w:val="006E1421"/>
    <w:rsid w:val="00700A51"/>
    <w:rsid w:val="00711F78"/>
    <w:rsid w:val="00715B09"/>
    <w:rsid w:val="00723450"/>
    <w:rsid w:val="00734531"/>
    <w:rsid w:val="00744602"/>
    <w:rsid w:val="00747EE8"/>
    <w:rsid w:val="007A26F9"/>
    <w:rsid w:val="007C1048"/>
    <w:rsid w:val="007C1618"/>
    <w:rsid w:val="007C698E"/>
    <w:rsid w:val="00803978"/>
    <w:rsid w:val="0081054A"/>
    <w:rsid w:val="00813F99"/>
    <w:rsid w:val="00830ADE"/>
    <w:rsid w:val="00844196"/>
    <w:rsid w:val="00882685"/>
    <w:rsid w:val="008A18E8"/>
    <w:rsid w:val="008C2D57"/>
    <w:rsid w:val="008E2DE3"/>
    <w:rsid w:val="008F07F6"/>
    <w:rsid w:val="008F56AA"/>
    <w:rsid w:val="008F75A5"/>
    <w:rsid w:val="00900491"/>
    <w:rsid w:val="009020B7"/>
    <w:rsid w:val="00903FEA"/>
    <w:rsid w:val="00907D5F"/>
    <w:rsid w:val="009201BF"/>
    <w:rsid w:val="0092223F"/>
    <w:rsid w:val="00922D9B"/>
    <w:rsid w:val="009334F8"/>
    <w:rsid w:val="00982FDF"/>
    <w:rsid w:val="0099123B"/>
    <w:rsid w:val="00997FBB"/>
    <w:rsid w:val="009A3CAB"/>
    <w:rsid w:val="009B4244"/>
    <w:rsid w:val="009C110F"/>
    <w:rsid w:val="009D2901"/>
    <w:rsid w:val="009D485E"/>
    <w:rsid w:val="009E0AB4"/>
    <w:rsid w:val="009E7F8C"/>
    <w:rsid w:val="009E7FAE"/>
    <w:rsid w:val="009F2C88"/>
    <w:rsid w:val="00A05336"/>
    <w:rsid w:val="00A160B8"/>
    <w:rsid w:val="00A369DE"/>
    <w:rsid w:val="00A425AE"/>
    <w:rsid w:val="00A563F0"/>
    <w:rsid w:val="00A73C29"/>
    <w:rsid w:val="00AC1945"/>
    <w:rsid w:val="00AF5437"/>
    <w:rsid w:val="00B2440E"/>
    <w:rsid w:val="00B427AC"/>
    <w:rsid w:val="00B66957"/>
    <w:rsid w:val="00B708D8"/>
    <w:rsid w:val="00B86379"/>
    <w:rsid w:val="00BA1CF4"/>
    <w:rsid w:val="00BA5FE4"/>
    <w:rsid w:val="00BB2FCF"/>
    <w:rsid w:val="00BB47C8"/>
    <w:rsid w:val="00BC4DE8"/>
    <w:rsid w:val="00BE0B91"/>
    <w:rsid w:val="00BE5651"/>
    <w:rsid w:val="00BF7F83"/>
    <w:rsid w:val="00C07F05"/>
    <w:rsid w:val="00C10D34"/>
    <w:rsid w:val="00C17A28"/>
    <w:rsid w:val="00C309AC"/>
    <w:rsid w:val="00C337A6"/>
    <w:rsid w:val="00C46FFD"/>
    <w:rsid w:val="00C52C4B"/>
    <w:rsid w:val="00C60ADB"/>
    <w:rsid w:val="00C60BC9"/>
    <w:rsid w:val="00C7191F"/>
    <w:rsid w:val="00CB633B"/>
    <w:rsid w:val="00CD0A78"/>
    <w:rsid w:val="00CD4A05"/>
    <w:rsid w:val="00CE4AA5"/>
    <w:rsid w:val="00CF1600"/>
    <w:rsid w:val="00D03A73"/>
    <w:rsid w:val="00D04CFE"/>
    <w:rsid w:val="00D052A5"/>
    <w:rsid w:val="00D12837"/>
    <w:rsid w:val="00D258B3"/>
    <w:rsid w:val="00D27C5C"/>
    <w:rsid w:val="00D357C2"/>
    <w:rsid w:val="00D41E88"/>
    <w:rsid w:val="00D540A2"/>
    <w:rsid w:val="00D73892"/>
    <w:rsid w:val="00DA1227"/>
    <w:rsid w:val="00E3382E"/>
    <w:rsid w:val="00E85CD5"/>
    <w:rsid w:val="00E909B5"/>
    <w:rsid w:val="00E90F80"/>
    <w:rsid w:val="00E93DB6"/>
    <w:rsid w:val="00EB1DC5"/>
    <w:rsid w:val="00EB5C21"/>
    <w:rsid w:val="00EB6968"/>
    <w:rsid w:val="00EC719A"/>
    <w:rsid w:val="00ED5C95"/>
    <w:rsid w:val="00EF24A4"/>
    <w:rsid w:val="00EF7923"/>
    <w:rsid w:val="00F0737E"/>
    <w:rsid w:val="00F15E28"/>
    <w:rsid w:val="00F4122A"/>
    <w:rsid w:val="00F41394"/>
    <w:rsid w:val="00F45718"/>
    <w:rsid w:val="00F46063"/>
    <w:rsid w:val="00F473B1"/>
    <w:rsid w:val="00F51718"/>
    <w:rsid w:val="00F5382E"/>
    <w:rsid w:val="00F7158C"/>
    <w:rsid w:val="00F73546"/>
    <w:rsid w:val="00F76D83"/>
    <w:rsid w:val="00F91BC3"/>
    <w:rsid w:val="00F967FE"/>
    <w:rsid w:val="00FA0924"/>
    <w:rsid w:val="00FB5405"/>
    <w:rsid w:val="00FB76CE"/>
    <w:rsid w:val="00FC3AD0"/>
    <w:rsid w:val="00FC5D88"/>
    <w:rsid w:val="00FC6C37"/>
    <w:rsid w:val="00FD59DE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97D3"/>
  <w15:chartTrackingRefBased/>
  <w15:docId w15:val="{2502CA71-4FB6-4B91-9FF9-1D5807A6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FB76C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FB76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76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F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044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F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044"/>
    <w:rPr>
      <w:rFonts w:ascii="Times New Roman" w:hAnsi="Times New Roman"/>
      <w:kern w:val="0"/>
      <w:sz w:val="24"/>
      <w14:ligatures w14:val="none"/>
    </w:rPr>
  </w:style>
  <w:style w:type="paragraph" w:customStyle="1" w:styleId="definice">
    <w:name w:val="definice"/>
    <w:basedOn w:val="Normln"/>
    <w:rsid w:val="00BC4DE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koment">
    <w:name w:val="koment"/>
    <w:basedOn w:val="Normln"/>
    <w:rsid w:val="00BC4DE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odstavec">
    <w:name w:val="odstavec"/>
    <w:basedOn w:val="Normln"/>
    <w:rsid w:val="00C309A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309AC"/>
    <w:rPr>
      <w:color w:val="0000FF"/>
      <w:u w:val="single"/>
    </w:rPr>
  </w:style>
  <w:style w:type="paragraph" w:styleId="Bezmezer">
    <w:name w:val="No Spacing"/>
    <w:uiPriority w:val="1"/>
    <w:qFormat/>
    <w:rsid w:val="00D41E88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D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yzika.jreichl.com/main.article/view/151-kmitavy-pohy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5</Pages>
  <Words>1343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197</cp:revision>
  <dcterms:created xsi:type="dcterms:W3CDTF">2023-04-04T15:46:00Z</dcterms:created>
  <dcterms:modified xsi:type="dcterms:W3CDTF">2023-11-24T22:19:00Z</dcterms:modified>
</cp:coreProperties>
</file>