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824D" w14:textId="77777777" w:rsidR="00D6586B" w:rsidRPr="00D6586B" w:rsidRDefault="00515FA4" w:rsidP="00D6586B">
      <w:pPr>
        <w:pStyle w:val="Nzev"/>
        <w:rPr>
          <w:rFonts w:eastAsia="Times New Roman"/>
        </w:rPr>
      </w:pPr>
      <w:r>
        <w:rPr>
          <w:rFonts w:eastAsia="Times New Roman"/>
        </w:rPr>
        <w:t xml:space="preserve">2) </w:t>
      </w:r>
      <w:r w:rsidR="00D6586B" w:rsidRPr="00D6586B">
        <w:rPr>
          <w:rFonts w:eastAsia="Times New Roman"/>
        </w:rPr>
        <w:t>Dynamika hmotného bodu</w:t>
      </w:r>
    </w:p>
    <w:p w14:paraId="2F17C3BA" w14:textId="77777777" w:rsidR="00D6586B" w:rsidRPr="00D6586B" w:rsidRDefault="00D6586B" w:rsidP="00D6586B">
      <w:pPr>
        <w:pStyle w:val="MATURITA"/>
        <w:rPr>
          <w:rFonts w:eastAsia="Times New Roman"/>
        </w:rPr>
      </w:pPr>
      <w:r w:rsidRPr="00D6586B">
        <w:rPr>
          <w:rFonts w:eastAsia="Times New Roman"/>
        </w:rPr>
        <w:t>Mechanika</w:t>
      </w:r>
    </w:p>
    <w:p w14:paraId="3DBC84DF" w14:textId="77777777" w:rsidR="00D6586B" w:rsidRPr="00D6586B" w:rsidRDefault="00D6586B" w:rsidP="00D6586B">
      <w:pPr>
        <w:rPr>
          <w:rFonts w:eastAsia="Calibri" w:cs="Times New Roman"/>
          <w:szCs w:val="24"/>
        </w:rPr>
      </w:pPr>
      <w:r w:rsidRPr="00D6586B">
        <w:rPr>
          <w:rFonts w:eastAsia="Calibri" w:cs="Times New Roman"/>
          <w:szCs w:val="24"/>
        </w:rPr>
        <w:t>= Nejstarší obor fyziky</w:t>
      </w:r>
    </w:p>
    <w:p w14:paraId="044231BD" w14:textId="77777777" w:rsidR="00D6586B" w:rsidRPr="00D6586B" w:rsidRDefault="00D6586B" w:rsidP="00D6586B">
      <w:pPr>
        <w:pStyle w:val="Odstavecseseznamem"/>
        <w:numPr>
          <w:ilvl w:val="0"/>
          <w:numId w:val="14"/>
        </w:numPr>
        <w:spacing w:after="200" w:line="276" w:lineRule="auto"/>
        <w:jc w:val="left"/>
        <w:rPr>
          <w:rFonts w:eastAsia="Calibri" w:cs="Times New Roman"/>
          <w:szCs w:val="24"/>
        </w:rPr>
      </w:pPr>
      <w:r w:rsidRPr="00D6586B">
        <w:rPr>
          <w:rFonts w:eastAsia="Calibri" w:cs="Times New Roman"/>
          <w:szCs w:val="24"/>
        </w:rPr>
        <w:t>Její základy vybudovali Galileo Galilei a Isaac Newton</w:t>
      </w:r>
    </w:p>
    <w:p w14:paraId="7A7AC126" w14:textId="77777777" w:rsidR="00D6586B" w:rsidRPr="00D6586B" w:rsidRDefault="00D6586B" w:rsidP="00D6586B">
      <w:pPr>
        <w:pStyle w:val="Odstavecseseznamem"/>
        <w:numPr>
          <w:ilvl w:val="0"/>
          <w:numId w:val="14"/>
        </w:numPr>
        <w:spacing w:after="200" w:line="276" w:lineRule="auto"/>
        <w:jc w:val="left"/>
        <w:rPr>
          <w:rFonts w:eastAsia="Calibri" w:cs="Times New Roman"/>
          <w:szCs w:val="24"/>
        </w:rPr>
      </w:pPr>
      <w:r w:rsidRPr="00D6586B">
        <w:rPr>
          <w:rFonts w:eastAsia="Calibri" w:cs="Times New Roman"/>
          <w:szCs w:val="24"/>
        </w:rPr>
        <w:t>Zabývá se studiem pohybů</w:t>
      </w:r>
    </w:p>
    <w:p w14:paraId="5250D66D" w14:textId="77777777" w:rsidR="00D6586B" w:rsidRPr="00D6586B" w:rsidRDefault="00D6586B" w:rsidP="00D6586B">
      <w:pPr>
        <w:pStyle w:val="Odstavecseseznamem"/>
        <w:numPr>
          <w:ilvl w:val="0"/>
          <w:numId w:val="14"/>
        </w:numPr>
        <w:spacing w:after="200" w:line="276" w:lineRule="auto"/>
        <w:jc w:val="left"/>
        <w:rPr>
          <w:rFonts w:eastAsia="Calibri" w:cs="Times New Roman"/>
          <w:szCs w:val="24"/>
        </w:rPr>
      </w:pPr>
      <w:r w:rsidRPr="00D6586B">
        <w:rPr>
          <w:rFonts w:eastAsia="Calibri" w:cs="Times New Roman"/>
          <w:szCs w:val="24"/>
        </w:rPr>
        <w:t>Rozdělení mechaniky:</w:t>
      </w:r>
    </w:p>
    <w:p w14:paraId="023EE4C0" w14:textId="77777777" w:rsidR="00D6586B" w:rsidRPr="00D6586B" w:rsidRDefault="00D6586B" w:rsidP="00D6586B">
      <w:pPr>
        <w:pStyle w:val="Odstavecseseznamem"/>
        <w:numPr>
          <w:ilvl w:val="1"/>
          <w:numId w:val="14"/>
        </w:numPr>
        <w:spacing w:after="200" w:line="276" w:lineRule="auto"/>
        <w:jc w:val="left"/>
        <w:rPr>
          <w:rFonts w:eastAsia="Calibri" w:cs="Times New Roman"/>
          <w:szCs w:val="24"/>
        </w:rPr>
      </w:pPr>
      <w:r w:rsidRPr="00D6586B">
        <w:rPr>
          <w:rFonts w:eastAsia="Calibri" w:cs="Times New Roman"/>
          <w:szCs w:val="24"/>
        </w:rPr>
        <w:t>Kinematika = studuje a popisuje pohyby, zkoumá JAK se tělesa pohybují (nezajímá se o příčiny pohybu)</w:t>
      </w:r>
    </w:p>
    <w:p w14:paraId="41DA425D" w14:textId="77777777" w:rsidR="00D6586B" w:rsidRPr="00D6586B" w:rsidRDefault="00D6586B" w:rsidP="00D6586B">
      <w:pPr>
        <w:pStyle w:val="Odstavecseseznamem"/>
        <w:numPr>
          <w:ilvl w:val="1"/>
          <w:numId w:val="14"/>
        </w:numPr>
        <w:spacing w:after="200" w:line="276" w:lineRule="auto"/>
        <w:jc w:val="left"/>
        <w:rPr>
          <w:rFonts w:eastAsia="Calibri" w:cs="Times New Roman"/>
          <w:szCs w:val="24"/>
        </w:rPr>
      </w:pPr>
      <w:r w:rsidRPr="00D6586B">
        <w:rPr>
          <w:rFonts w:eastAsia="Calibri" w:cs="Times New Roman"/>
          <w:b/>
          <w:bCs/>
          <w:szCs w:val="24"/>
        </w:rPr>
        <w:t>Dynamika = studuje příčiny pohybu</w:t>
      </w:r>
      <w:r w:rsidRPr="00D6586B">
        <w:rPr>
          <w:rFonts w:eastAsia="Calibri" w:cs="Times New Roman"/>
          <w:szCs w:val="24"/>
        </w:rPr>
        <w:t>; zkoumá PROČ se tělesa pohybují</w:t>
      </w:r>
    </w:p>
    <w:p w14:paraId="6D30AE7F" w14:textId="77777777" w:rsidR="00D6586B" w:rsidRPr="00D6586B" w:rsidRDefault="00D6586B" w:rsidP="00D6586B">
      <w:pPr>
        <w:pStyle w:val="MATURITA"/>
        <w:rPr>
          <w:rFonts w:eastAsia="Calibri"/>
        </w:rPr>
      </w:pPr>
      <w:r>
        <w:rPr>
          <w:rFonts w:eastAsia="Calibri"/>
        </w:rPr>
        <w:t>H</w:t>
      </w:r>
      <w:r w:rsidRPr="00D6586B">
        <w:rPr>
          <w:rFonts w:eastAsia="Calibri"/>
        </w:rPr>
        <w:t>motný bod</w:t>
      </w:r>
    </w:p>
    <w:p w14:paraId="7FA31E44" w14:textId="77777777" w:rsidR="004D1432" w:rsidRPr="004D1432" w:rsidRDefault="004D1432" w:rsidP="004D1432">
      <w:pPr>
        <w:pStyle w:val="Odstavecseseznamem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T</w:t>
      </w:r>
      <w:r w:rsidRPr="004D1432">
        <w:rPr>
          <w:rFonts w:cs="Times New Roman"/>
        </w:rPr>
        <w:t>akové těleso, jehož rozměry jsou vzhledem k rozměrům zvolené vztažné soustavy zanedbatelné</w:t>
      </w:r>
    </w:p>
    <w:p w14:paraId="2FCD18B4" w14:textId="77777777" w:rsidR="004D1432" w:rsidRPr="00B04E4E" w:rsidRDefault="004D1432" w:rsidP="004D1432">
      <w:pPr>
        <w:pStyle w:val="Odstavecseseznamem"/>
        <w:numPr>
          <w:ilvl w:val="0"/>
          <w:numId w:val="14"/>
        </w:numPr>
        <w:rPr>
          <w:rFonts w:cs="Times New Roman"/>
        </w:rPr>
      </w:pPr>
      <w:r w:rsidRPr="00B04E4E">
        <w:rPr>
          <w:rFonts w:cs="Times New Roman"/>
        </w:rPr>
        <w:t>Důležitá pouze jeho hmotnost</w:t>
      </w:r>
    </w:p>
    <w:p w14:paraId="6A3990EC" w14:textId="77777777" w:rsidR="00D6586B" w:rsidRPr="00D6586B" w:rsidRDefault="00D6586B" w:rsidP="006E5186">
      <w:pPr>
        <w:pStyle w:val="MATURITA"/>
        <w:rPr>
          <w:rFonts w:eastAsia="Calibri"/>
        </w:rPr>
      </w:pPr>
      <w:r w:rsidRPr="00D6586B">
        <w:rPr>
          <w:rFonts w:eastAsia="Calibri"/>
        </w:rPr>
        <w:t>Síla</w:t>
      </w:r>
    </w:p>
    <w:p w14:paraId="3D799E47" w14:textId="77777777" w:rsidR="00D6586B" w:rsidRPr="00C45D75" w:rsidRDefault="00D6586B" w:rsidP="00C45D75">
      <w:pPr>
        <w:pStyle w:val="Odstavecseseznamem"/>
        <w:numPr>
          <w:ilvl w:val="0"/>
          <w:numId w:val="14"/>
        </w:numPr>
        <w:spacing w:before="120" w:after="120" w:line="276" w:lineRule="auto"/>
        <w:rPr>
          <w:rFonts w:eastAsia="Calibri" w:cs="Times New Roman"/>
          <w:szCs w:val="24"/>
        </w:rPr>
      </w:pPr>
      <w:r w:rsidRPr="00C45D75">
        <w:rPr>
          <w:rFonts w:eastAsia="Calibri" w:cs="Times New Roman"/>
          <w:b/>
          <w:bCs/>
          <w:szCs w:val="24"/>
        </w:rPr>
        <w:t>Vektorová</w:t>
      </w:r>
      <w:r w:rsidRPr="00C45D75">
        <w:rPr>
          <w:rFonts w:eastAsia="Calibri" w:cs="Times New Roman"/>
          <w:szCs w:val="24"/>
        </w:rPr>
        <w:t xml:space="preserve"> fyzikální </w:t>
      </w:r>
      <w:r w:rsidRPr="00C45D75">
        <w:rPr>
          <w:rFonts w:eastAsia="Calibri" w:cs="Times New Roman"/>
          <w:b/>
          <w:bCs/>
          <w:szCs w:val="24"/>
        </w:rPr>
        <w:t>veličina</w:t>
      </w:r>
      <w:r w:rsidR="00B3442A" w:rsidRPr="00C45D75">
        <w:rPr>
          <w:rFonts w:eastAsia="Calibri" w:cs="Times New Roman"/>
          <w:szCs w:val="24"/>
        </w:rPr>
        <w:t xml:space="preserve"> (</w:t>
      </w:r>
      <w:r w:rsidRPr="00C45D75">
        <w:rPr>
          <w:rFonts w:eastAsia="Calibri" w:cs="Times New Roman"/>
          <w:szCs w:val="24"/>
        </w:rPr>
        <w:t>má velikost, směr a polohu působiště</w:t>
      </w:r>
      <w:r w:rsidR="00B3442A" w:rsidRPr="00C45D75">
        <w:rPr>
          <w:rFonts w:eastAsia="Calibri" w:cs="Times New Roman"/>
          <w:szCs w:val="24"/>
        </w:rPr>
        <w:t>)</w:t>
      </w:r>
      <w:r w:rsidR="00C45D75" w:rsidRPr="00C45D75">
        <w:rPr>
          <w:rFonts w:ascii="Cambria Math" w:eastAsia="Calibri" w:hAnsi="Cambria Math" w:cs="Times New Roman"/>
          <w:i/>
          <w:szCs w:val="24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4"/>
                </w:rPr>
                <m:t>F</m:t>
              </m:r>
            </m:e>
          </m:d>
          <m:r>
            <w:rPr>
              <w:rFonts w:ascii="Cambria Math" w:eastAsia="Calibri" w:hAnsi="Cambria Math" w:cs="Times New Roman"/>
              <w:szCs w:val="24"/>
            </w:rPr>
            <m:t>=N=kg∙m∙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4"/>
                </w:rPr>
                <m:t>s</m:t>
              </m:r>
            </m:e>
            <m:sup>
              <m:r>
                <w:rPr>
                  <w:rFonts w:ascii="Cambria Math" w:eastAsia="Calibri" w:hAnsi="Cambria Math" w:cs="Times New Roman"/>
                  <w:szCs w:val="24"/>
                </w:rPr>
                <m:t>-2</m:t>
              </m:r>
            </m:sup>
          </m:sSup>
        </m:oMath>
      </m:oMathPara>
    </w:p>
    <w:p w14:paraId="7DB9DCE3" w14:textId="77777777" w:rsidR="00D6586B" w:rsidRPr="000E75A5" w:rsidRDefault="000E75A5" w:rsidP="00C97FF1">
      <w:pPr>
        <w:pStyle w:val="Odstavecseseznamem"/>
        <w:numPr>
          <w:ilvl w:val="0"/>
          <w:numId w:val="14"/>
        </w:numPr>
        <w:spacing w:before="120" w:after="120" w:line="276" w:lineRule="auto"/>
        <w:rPr>
          <w:rFonts w:eastAsia="Calibri" w:cs="Times New Roman"/>
          <w:b/>
          <w:bCs/>
          <w:szCs w:val="24"/>
        </w:rPr>
      </w:pPr>
      <w:r w:rsidRPr="000E75A5">
        <w:rPr>
          <w:rFonts w:eastAsia="Calibri" w:cs="Times New Roman"/>
          <w:b/>
          <w:bCs/>
          <w:szCs w:val="24"/>
        </w:rPr>
        <w:t>Účinky síly</w:t>
      </w:r>
    </w:p>
    <w:p w14:paraId="5E5BDB29" w14:textId="77777777" w:rsidR="00D6586B" w:rsidRPr="00C97FF1" w:rsidRDefault="000E75A5" w:rsidP="00C97FF1">
      <w:pPr>
        <w:pStyle w:val="Odstavecseseznamem"/>
        <w:numPr>
          <w:ilvl w:val="1"/>
          <w:numId w:val="14"/>
        </w:numPr>
        <w:spacing w:before="120" w:after="120" w:line="276" w:lineRule="auto"/>
        <w:rPr>
          <w:rFonts w:eastAsia="Calibri" w:cs="Times New Roman"/>
          <w:szCs w:val="24"/>
        </w:rPr>
      </w:pPr>
      <w:r w:rsidRPr="000E75A5">
        <w:rPr>
          <w:rFonts w:eastAsia="Calibri" w:cs="Times New Roman"/>
          <w:b/>
          <w:bCs/>
          <w:szCs w:val="24"/>
        </w:rPr>
        <w:t>deformační</w:t>
      </w:r>
      <w:r w:rsidR="00DE31DF">
        <w:rPr>
          <w:rFonts w:eastAsia="Calibri" w:cs="Times New Roman"/>
          <w:szCs w:val="24"/>
        </w:rPr>
        <w:t xml:space="preserve"> – mění se tvar tělesa</w:t>
      </w:r>
    </w:p>
    <w:p w14:paraId="04F3A6EA" w14:textId="77777777" w:rsidR="00D6586B" w:rsidRPr="00C97FF1" w:rsidRDefault="000E75A5" w:rsidP="00C97FF1">
      <w:pPr>
        <w:pStyle w:val="Odstavecseseznamem"/>
        <w:numPr>
          <w:ilvl w:val="1"/>
          <w:numId w:val="14"/>
        </w:numPr>
        <w:spacing w:before="120" w:after="120" w:line="276" w:lineRule="auto"/>
        <w:rPr>
          <w:rFonts w:eastAsia="Calibri" w:cs="Times New Roman"/>
          <w:szCs w:val="24"/>
        </w:rPr>
      </w:pPr>
      <w:r w:rsidRPr="000E75A5">
        <w:rPr>
          <w:rFonts w:eastAsia="Calibri" w:cs="Times New Roman"/>
          <w:b/>
          <w:bCs/>
          <w:szCs w:val="24"/>
        </w:rPr>
        <w:t>pohybové</w:t>
      </w:r>
      <w:r w:rsidR="00D6586B" w:rsidRPr="00C97FF1">
        <w:rPr>
          <w:rFonts w:eastAsia="Calibri" w:cs="Times New Roman"/>
          <w:szCs w:val="24"/>
        </w:rPr>
        <w:t xml:space="preserve"> </w:t>
      </w:r>
      <w:r w:rsidR="00DE31DF">
        <w:rPr>
          <w:rFonts w:eastAsia="Calibri" w:cs="Times New Roman"/>
          <w:szCs w:val="24"/>
        </w:rPr>
        <w:t xml:space="preserve">– mění se pohybový stav tělesa </w:t>
      </w:r>
      <w:r w:rsidR="00D6586B" w:rsidRPr="00C97FF1">
        <w:rPr>
          <w:rFonts w:eastAsia="Calibri" w:cs="Times New Roman"/>
          <w:szCs w:val="24"/>
        </w:rPr>
        <w:t>(posuvný pohyb, otáčivý pohyb)</w:t>
      </w:r>
    </w:p>
    <w:p w14:paraId="12570B85" w14:textId="77777777" w:rsidR="00D6586B" w:rsidRPr="00AC4CBC" w:rsidRDefault="00D6586B" w:rsidP="00C97FF1">
      <w:pPr>
        <w:pStyle w:val="Odstavecseseznamem"/>
        <w:numPr>
          <w:ilvl w:val="0"/>
          <w:numId w:val="14"/>
        </w:numPr>
        <w:spacing w:before="120" w:after="120" w:line="276" w:lineRule="auto"/>
        <w:rPr>
          <w:rFonts w:eastAsia="Calibri" w:cs="Times New Roman"/>
          <w:b/>
          <w:bCs/>
          <w:szCs w:val="24"/>
        </w:rPr>
      </w:pPr>
      <w:r w:rsidRPr="00AC4CBC">
        <w:rPr>
          <w:rFonts w:eastAsia="Calibri" w:cs="Times New Roman"/>
          <w:b/>
          <w:bCs/>
          <w:szCs w:val="24"/>
        </w:rPr>
        <w:t>Působení:</w:t>
      </w:r>
    </w:p>
    <w:p w14:paraId="30619CBF" w14:textId="77777777" w:rsidR="00D6586B" w:rsidRPr="00C97FF1" w:rsidRDefault="00D6586B" w:rsidP="00C97FF1">
      <w:pPr>
        <w:pStyle w:val="Odstavecseseznamem"/>
        <w:numPr>
          <w:ilvl w:val="1"/>
          <w:numId w:val="14"/>
        </w:numPr>
        <w:spacing w:before="120" w:after="120" w:line="276" w:lineRule="auto"/>
        <w:rPr>
          <w:rFonts w:eastAsia="Calibri" w:cs="Times New Roman"/>
          <w:szCs w:val="24"/>
        </w:rPr>
      </w:pPr>
      <w:r w:rsidRPr="00AC4CBC">
        <w:rPr>
          <w:rFonts w:eastAsia="Calibri" w:cs="Times New Roman"/>
          <w:b/>
          <w:bCs/>
          <w:szCs w:val="24"/>
        </w:rPr>
        <w:t>přímým stykem</w:t>
      </w:r>
      <w:r w:rsidRPr="00C97FF1">
        <w:rPr>
          <w:rFonts w:eastAsia="Calibri" w:cs="Times New Roman"/>
          <w:szCs w:val="24"/>
        </w:rPr>
        <w:t xml:space="preserve"> (dotykové síly</w:t>
      </w:r>
      <w:r w:rsidR="00EE0AFA">
        <w:rPr>
          <w:rFonts w:eastAsia="Calibri" w:cs="Times New Roman"/>
          <w:szCs w:val="24"/>
        </w:rPr>
        <w:t>: třecí, odporová, tlaková, tahová, vztlaková)</w:t>
      </w:r>
      <w:r w:rsidRPr="00C97FF1">
        <w:rPr>
          <w:rFonts w:eastAsia="Calibri" w:cs="Times New Roman"/>
          <w:szCs w:val="24"/>
        </w:rPr>
        <w:t>)</w:t>
      </w:r>
    </w:p>
    <w:p w14:paraId="2BC72467" w14:textId="77777777" w:rsidR="00D6586B" w:rsidRDefault="00D6586B" w:rsidP="00C97FF1">
      <w:pPr>
        <w:pStyle w:val="Odstavecseseznamem"/>
        <w:numPr>
          <w:ilvl w:val="1"/>
          <w:numId w:val="14"/>
        </w:numPr>
        <w:spacing w:before="120" w:after="120" w:line="276" w:lineRule="auto"/>
        <w:rPr>
          <w:rFonts w:eastAsia="Calibri" w:cs="Times New Roman"/>
          <w:szCs w:val="24"/>
        </w:rPr>
      </w:pPr>
      <w:r w:rsidRPr="00AC4CBC">
        <w:rPr>
          <w:rFonts w:eastAsia="Calibri" w:cs="Times New Roman"/>
          <w:b/>
          <w:bCs/>
          <w:szCs w:val="24"/>
        </w:rPr>
        <w:t>na dálku</w:t>
      </w:r>
      <w:r w:rsidRPr="00C97FF1">
        <w:rPr>
          <w:rFonts w:eastAsia="Calibri" w:cs="Times New Roman"/>
          <w:szCs w:val="24"/>
        </w:rPr>
        <w:t xml:space="preserve"> </w:t>
      </w:r>
      <w:r w:rsidR="00C16F5B">
        <w:rPr>
          <w:rFonts w:eastAsia="Calibri" w:cs="Times New Roman"/>
          <w:szCs w:val="24"/>
        </w:rPr>
        <w:t xml:space="preserve">silovým poli </w:t>
      </w:r>
      <w:r w:rsidRPr="00C97FF1">
        <w:rPr>
          <w:rFonts w:eastAsia="Calibri" w:cs="Times New Roman"/>
          <w:szCs w:val="24"/>
        </w:rPr>
        <w:t>(</w:t>
      </w:r>
      <w:r w:rsidR="00EE0AFA" w:rsidRPr="00C97FF1">
        <w:rPr>
          <w:rFonts w:eastAsia="Calibri" w:cs="Times New Roman"/>
          <w:szCs w:val="24"/>
        </w:rPr>
        <w:t>gravitační</w:t>
      </w:r>
      <w:r w:rsidR="00EE0AFA">
        <w:rPr>
          <w:rFonts w:eastAsia="Calibri" w:cs="Times New Roman"/>
          <w:szCs w:val="24"/>
        </w:rPr>
        <w:t>,</w:t>
      </w:r>
      <w:r w:rsidR="00EE0AFA" w:rsidRPr="00C97FF1">
        <w:rPr>
          <w:rFonts w:eastAsia="Calibri" w:cs="Times New Roman"/>
          <w:szCs w:val="24"/>
        </w:rPr>
        <w:t xml:space="preserve"> </w:t>
      </w:r>
      <w:r w:rsidRPr="00C97FF1">
        <w:rPr>
          <w:rFonts w:eastAsia="Calibri" w:cs="Times New Roman"/>
          <w:szCs w:val="24"/>
        </w:rPr>
        <w:t>magnetické, elektrické</w:t>
      </w:r>
      <w:r w:rsidR="00EE0AFA">
        <w:rPr>
          <w:rFonts w:eastAsia="Calibri" w:cs="Times New Roman"/>
          <w:szCs w:val="24"/>
        </w:rPr>
        <w:t>, elektromagnetické</w:t>
      </w:r>
      <w:r w:rsidRPr="00C97FF1">
        <w:rPr>
          <w:rFonts w:eastAsia="Calibri" w:cs="Times New Roman"/>
          <w:szCs w:val="24"/>
        </w:rPr>
        <w:t>)</w:t>
      </w:r>
    </w:p>
    <w:p w14:paraId="11CC552B" w14:textId="77777777" w:rsidR="007228FF" w:rsidRPr="007228FF" w:rsidRDefault="007228FF" w:rsidP="00257FB1">
      <w:pPr>
        <w:spacing w:before="120" w:after="120" w:line="276" w:lineRule="auto"/>
        <w:ind w:left="372" w:firstLine="708"/>
        <w:rPr>
          <w:rFonts w:eastAsia="Calibri" w:cs="Times New Roman"/>
          <w:i/>
          <w:iCs/>
          <w:szCs w:val="24"/>
        </w:rPr>
      </w:pPr>
      <w:r>
        <w:rPr>
          <w:rFonts w:eastAsia="Calibri" w:cs="Times New Roman"/>
          <w:i/>
          <w:iCs/>
          <w:szCs w:val="24"/>
        </w:rPr>
        <w:t xml:space="preserve">Moderní fyzika rozlišuje 4 síly: silná, slabá, gravitační a </w:t>
      </w:r>
      <w:r w:rsidR="00257FB1">
        <w:rPr>
          <w:rFonts w:eastAsia="Calibri" w:cs="Times New Roman"/>
          <w:i/>
          <w:iCs/>
          <w:szCs w:val="24"/>
        </w:rPr>
        <w:t>elektromagnetická.</w:t>
      </w:r>
    </w:p>
    <w:p w14:paraId="66EC0C9D" w14:textId="77777777" w:rsidR="00D6586B" w:rsidRPr="00C97FF1" w:rsidRDefault="00D6586B" w:rsidP="00C97FF1">
      <w:pPr>
        <w:pStyle w:val="Odstavecseseznamem"/>
        <w:numPr>
          <w:ilvl w:val="0"/>
          <w:numId w:val="14"/>
        </w:numPr>
        <w:spacing w:before="120" w:after="120" w:line="276" w:lineRule="auto"/>
        <w:rPr>
          <w:rFonts w:eastAsia="Calibri" w:cs="Times New Roman"/>
          <w:szCs w:val="24"/>
        </w:rPr>
      </w:pPr>
      <w:r w:rsidRPr="00C97FF1">
        <w:rPr>
          <w:rFonts w:eastAsia="Calibri" w:cs="Times New Roman"/>
          <w:szCs w:val="24"/>
        </w:rPr>
        <w:t>Galileo Galilei-Galileiho princip relativity</w:t>
      </w:r>
    </w:p>
    <w:p w14:paraId="08ACD382" w14:textId="77777777" w:rsidR="00D6586B" w:rsidRPr="00A778CF" w:rsidRDefault="00D6586B" w:rsidP="00A778CF">
      <w:pPr>
        <w:pStyle w:val="Odstavecseseznamem"/>
        <w:numPr>
          <w:ilvl w:val="0"/>
          <w:numId w:val="14"/>
        </w:numPr>
        <w:spacing w:before="120" w:after="120" w:line="276" w:lineRule="auto"/>
        <w:rPr>
          <w:rFonts w:eastAsia="Calibri" w:cs="Times New Roman"/>
          <w:szCs w:val="24"/>
        </w:rPr>
      </w:pPr>
      <w:r w:rsidRPr="00C97FF1">
        <w:rPr>
          <w:rFonts w:eastAsia="Calibri" w:cs="Times New Roman"/>
          <w:szCs w:val="24"/>
        </w:rPr>
        <w:t>Isaac Newton-3 pohybové zákony</w:t>
      </w:r>
    </w:p>
    <w:p w14:paraId="693AC7FD" w14:textId="77777777" w:rsidR="00D6586B" w:rsidRPr="00D6586B" w:rsidRDefault="00D6586B" w:rsidP="00A778CF">
      <w:pPr>
        <w:pStyle w:val="MATURITA"/>
        <w:rPr>
          <w:rFonts w:eastAsia="Calibri"/>
        </w:rPr>
      </w:pPr>
      <w:r w:rsidRPr="00D6586B">
        <w:rPr>
          <w:rFonts w:eastAsia="Calibri"/>
        </w:rPr>
        <w:t>1. NPZ-Zákon setrvačnosti</w:t>
      </w:r>
    </w:p>
    <w:p w14:paraId="0F1723BB" w14:textId="77777777" w:rsidR="00D6586B" w:rsidRPr="00D6586B" w:rsidRDefault="00D6586B" w:rsidP="00A778CF">
      <w:pPr>
        <w:spacing w:before="120" w:after="120" w:line="276" w:lineRule="auto"/>
        <w:contextualSpacing/>
        <w:jc w:val="left"/>
        <w:rPr>
          <w:rFonts w:eastAsia="Calibri" w:cs="Times New Roman"/>
          <w:i/>
          <w:szCs w:val="24"/>
        </w:rPr>
      </w:pPr>
      <w:r w:rsidRPr="00D6586B">
        <w:rPr>
          <w:rFonts w:eastAsia="Calibri" w:cs="Times New Roman"/>
          <w:i/>
          <w:szCs w:val="24"/>
        </w:rPr>
        <w:t xml:space="preserve">„Těleso setrvává v klidu nebo v rovnoměrném přímočarém pohybu, pokud není nuceno vnějšími silami svůj stav změnit.“ </w:t>
      </w:r>
    </w:p>
    <w:p w14:paraId="05C28937" w14:textId="77777777" w:rsidR="00D6586B" w:rsidRPr="00A778CF" w:rsidRDefault="00D6586B" w:rsidP="00A778CF">
      <w:pPr>
        <w:pStyle w:val="Odstavecseseznamem"/>
        <w:numPr>
          <w:ilvl w:val="0"/>
          <w:numId w:val="14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 w:rsidRPr="00A778CF">
        <w:rPr>
          <w:rFonts w:eastAsia="Calibri" w:cs="Times New Roman"/>
          <w:szCs w:val="24"/>
        </w:rPr>
        <w:t>Nulové zrychlení (a=0), výslednice vnějších sil=0</w:t>
      </w:r>
    </w:p>
    <w:p w14:paraId="1316B303" w14:textId="77777777" w:rsidR="00D6586B" w:rsidRPr="00A778CF" w:rsidRDefault="00D6586B" w:rsidP="00A778CF">
      <w:pPr>
        <w:pStyle w:val="Odstavecseseznamem"/>
        <w:numPr>
          <w:ilvl w:val="0"/>
          <w:numId w:val="14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 w:rsidRPr="00A778CF">
        <w:rPr>
          <w:rFonts w:eastAsia="Calibri" w:cs="Times New Roman"/>
          <w:szCs w:val="24"/>
        </w:rPr>
        <w:t xml:space="preserve">Platí pro </w:t>
      </w:r>
      <w:r w:rsidRPr="00A778CF">
        <w:rPr>
          <w:rFonts w:eastAsia="Calibri" w:cs="Times New Roman"/>
          <w:b/>
          <w:szCs w:val="24"/>
        </w:rPr>
        <w:t>izolované těleso</w:t>
      </w:r>
    </w:p>
    <w:p w14:paraId="68DE3E1F" w14:textId="77777777" w:rsidR="00B833B0" w:rsidRPr="00A778CF" w:rsidRDefault="00B833B0" w:rsidP="00B833B0">
      <w:pPr>
        <w:pStyle w:val="Odstavecseseznamem"/>
        <w:numPr>
          <w:ilvl w:val="1"/>
          <w:numId w:val="14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 w:rsidRPr="00A778CF">
        <w:rPr>
          <w:rFonts w:eastAsia="Calibri" w:cs="Times New Roman"/>
          <w:szCs w:val="24"/>
        </w:rPr>
        <w:t>nepůsobí na něho žádné vnější síly</w:t>
      </w:r>
    </w:p>
    <w:p w14:paraId="310228C5" w14:textId="77777777" w:rsidR="00D6586B" w:rsidRDefault="00D6586B" w:rsidP="00A778CF">
      <w:pPr>
        <w:pStyle w:val="Odstavecseseznamem"/>
        <w:numPr>
          <w:ilvl w:val="1"/>
          <w:numId w:val="14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 w:rsidRPr="00A778CF">
        <w:rPr>
          <w:rFonts w:eastAsia="Calibri" w:cs="Times New Roman"/>
          <w:szCs w:val="24"/>
        </w:rPr>
        <w:t>neexistuje</w:t>
      </w:r>
      <w:r w:rsidR="00B833B0">
        <w:rPr>
          <w:rFonts w:eastAsia="Calibri" w:cs="Times New Roman"/>
          <w:szCs w:val="24"/>
        </w:rPr>
        <w:t xml:space="preserve"> (prakticky)</w:t>
      </w:r>
    </w:p>
    <w:p w14:paraId="3AE2CA8F" w14:textId="77777777" w:rsidR="00B833B0" w:rsidRPr="00A778CF" w:rsidRDefault="00B833B0" w:rsidP="00A778CF">
      <w:pPr>
        <w:pStyle w:val="Odstavecseseznamem"/>
        <w:numPr>
          <w:ilvl w:val="1"/>
          <w:numId w:val="14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model izolovaného tělesa = výslednice všech působících sil je nulová</w:t>
      </w:r>
    </w:p>
    <w:p w14:paraId="2981A43F" w14:textId="77777777" w:rsidR="00D6586B" w:rsidRPr="00536296" w:rsidRDefault="00D6586B" w:rsidP="00536296">
      <w:pPr>
        <w:pStyle w:val="Odstavecseseznamem"/>
        <w:numPr>
          <w:ilvl w:val="0"/>
          <w:numId w:val="14"/>
        </w:numPr>
        <w:spacing w:before="120" w:after="120" w:line="276" w:lineRule="auto"/>
        <w:jc w:val="left"/>
        <w:rPr>
          <w:rFonts w:eastAsia="Calibri" w:cs="Times New Roman"/>
          <w:b/>
          <w:szCs w:val="24"/>
        </w:rPr>
      </w:pPr>
      <w:r w:rsidRPr="00536296">
        <w:rPr>
          <w:rFonts w:eastAsia="Calibri" w:cs="Times New Roman"/>
          <w:b/>
          <w:szCs w:val="24"/>
        </w:rPr>
        <w:t>Setrvačnost</w:t>
      </w:r>
      <w:r w:rsidR="00A778CF" w:rsidRPr="00536296">
        <w:rPr>
          <w:rFonts w:eastAsia="Calibri" w:cs="Times New Roman"/>
          <w:b/>
          <w:szCs w:val="24"/>
        </w:rPr>
        <w:t xml:space="preserve"> </w:t>
      </w:r>
      <w:r w:rsidR="00A778CF" w:rsidRPr="00536296">
        <w:rPr>
          <w:rFonts w:eastAsia="Calibri" w:cs="Times New Roman"/>
          <w:bCs/>
          <w:szCs w:val="24"/>
        </w:rPr>
        <w:t>=</w:t>
      </w:r>
      <w:r w:rsidR="00A778CF" w:rsidRPr="00536296">
        <w:rPr>
          <w:rFonts w:eastAsia="Calibri" w:cs="Times New Roman"/>
          <w:b/>
          <w:szCs w:val="24"/>
        </w:rPr>
        <w:t xml:space="preserve"> </w:t>
      </w:r>
      <w:r w:rsidRPr="00536296">
        <w:rPr>
          <w:rFonts w:eastAsia="Calibri" w:cs="Times New Roman"/>
          <w:szCs w:val="24"/>
        </w:rPr>
        <w:t>vlastnost izolovaného tělesa setrvávat v klidu nebo v rovnoměrném přímočarém pohybu</w:t>
      </w:r>
    </w:p>
    <w:p w14:paraId="6D86C59F" w14:textId="77777777" w:rsidR="00D6586B" w:rsidRPr="000B2734" w:rsidRDefault="00D6586B" w:rsidP="004B008D">
      <w:pPr>
        <w:pStyle w:val="Odstavecseseznamem"/>
        <w:numPr>
          <w:ilvl w:val="0"/>
          <w:numId w:val="14"/>
        </w:numPr>
        <w:spacing w:before="120" w:after="120" w:line="276" w:lineRule="auto"/>
        <w:jc w:val="left"/>
        <w:rPr>
          <w:rFonts w:eastAsia="Calibri" w:cs="Times New Roman"/>
          <w:b/>
          <w:szCs w:val="24"/>
        </w:rPr>
      </w:pPr>
      <w:r w:rsidRPr="000B2734">
        <w:rPr>
          <w:rFonts w:eastAsia="Calibri" w:cs="Times New Roman"/>
          <w:szCs w:val="24"/>
        </w:rPr>
        <w:t>Inerciální vztažná soustava</w:t>
      </w:r>
    </w:p>
    <w:p w14:paraId="66586290" w14:textId="77777777" w:rsidR="00D6586B" w:rsidRPr="00D6586B" w:rsidRDefault="00D6586B" w:rsidP="004B008D">
      <w:pPr>
        <w:pStyle w:val="MATURITA"/>
        <w:rPr>
          <w:rFonts w:eastAsia="Calibri"/>
        </w:rPr>
      </w:pPr>
      <w:r w:rsidRPr="00D6586B">
        <w:rPr>
          <w:rFonts w:eastAsia="Calibri"/>
        </w:rPr>
        <w:lastRenderedPageBreak/>
        <w:t>2. NPZ-Zákon síly</w:t>
      </w:r>
    </w:p>
    <w:p w14:paraId="67CA2D9D" w14:textId="77777777" w:rsidR="00D6586B" w:rsidRPr="00D6586B" w:rsidRDefault="00D6586B" w:rsidP="004B008D">
      <w:pPr>
        <w:spacing w:before="120" w:after="120" w:line="276" w:lineRule="auto"/>
        <w:jc w:val="left"/>
        <w:rPr>
          <w:rFonts w:eastAsia="Calibri" w:cs="Times New Roman"/>
          <w:b/>
          <w:szCs w:val="24"/>
        </w:rPr>
      </w:pPr>
      <w:r w:rsidRPr="00D6586B">
        <w:rPr>
          <w:rFonts w:eastAsia="Calibri" w:cs="Times New Roman"/>
          <w:i/>
          <w:szCs w:val="24"/>
        </w:rPr>
        <w:t>„Jestliže na těleso působí síla, tak se těleso pohybuje se zrychlením, které je přímo úměrné působící síle a nepřímo úměrné hmotnosti tělesa“</w:t>
      </w:r>
    </w:p>
    <w:p w14:paraId="5244D12D" w14:textId="77777777" w:rsidR="00D6586B" w:rsidRDefault="00000000" w:rsidP="00CE0B7C">
      <w:pPr>
        <w:spacing w:before="120" w:after="120" w:line="276" w:lineRule="auto"/>
        <w:contextualSpacing/>
        <w:jc w:val="center"/>
        <w:rPr>
          <w:rFonts w:eastAsia="Times New Roman" w:cs="Times New Roman"/>
          <w:i/>
          <w:szCs w:val="24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Cs w:val="24"/>
              </w:rPr>
              <m:t xml:space="preserve">a </m:t>
            </m:r>
          </m:e>
        </m:acc>
        <m:r>
          <w:rPr>
            <w:rFonts w:ascii="Cambria Math" w:eastAsia="Calibri" w:hAnsi="Cambria Math" w:cs="Times New Roman"/>
            <w:szCs w:val="24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Cs w:val="24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Cs w:val="24"/>
                  </w:rPr>
                  <m:t xml:space="preserve">F </m:t>
                </m:r>
              </m:e>
            </m:acc>
          </m:num>
          <m:den>
            <m:r>
              <w:rPr>
                <w:rFonts w:ascii="Cambria Math" w:eastAsia="Calibri" w:hAnsi="Cambria Math" w:cs="Times New Roman"/>
                <w:szCs w:val="24"/>
              </w:rPr>
              <m:t>m</m:t>
            </m:r>
          </m:den>
        </m:f>
      </m:oMath>
      <w:r w:rsidR="00D6586B" w:rsidRPr="00D6586B">
        <w:rPr>
          <w:rFonts w:eastAsia="Times New Roman" w:cs="Times New Roman"/>
          <w:i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Cs w:val="24"/>
          </w:rPr>
          <m:t xml:space="preserve">  →</m:t>
        </m:r>
      </m:oMath>
      <w:r w:rsidR="00D6586B" w:rsidRPr="00D6586B">
        <w:rPr>
          <w:rFonts w:eastAsia="Times New Roman" w:cs="Times New Roman"/>
          <w:i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Cs w:val="24"/>
              </w:rPr>
              <m:t xml:space="preserve">F </m:t>
            </m:r>
          </m:e>
        </m:acc>
        <m:r>
          <w:rPr>
            <w:rFonts w:ascii="Cambria Math" w:eastAsia="Times New Roman" w:hAnsi="Cambria Math" w:cs="Times New Roman"/>
            <w:szCs w:val="24"/>
          </w:rPr>
          <m:t xml:space="preserve">=m∙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Cs w:val="24"/>
              </w:rPr>
              <m:t xml:space="preserve">a </m:t>
            </m:r>
          </m:e>
        </m:acc>
      </m:oMath>
    </w:p>
    <w:p w14:paraId="35198FD4" w14:textId="77777777" w:rsidR="00CE0B7C" w:rsidRDefault="00000000" w:rsidP="00CE0B7C">
      <w:pPr>
        <w:spacing w:before="120" w:after="120" w:line="276" w:lineRule="auto"/>
        <w:contextualSpacing/>
        <w:jc w:val="center"/>
        <w:rPr>
          <w:rFonts w:eastAsia="Calibri" w:cs="Times New Roman"/>
          <w:iCs/>
          <w:szCs w:val="24"/>
        </w:rPr>
      </w:pP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4"/>
              </w:rPr>
              <m:t xml:space="preserve">F </m:t>
            </m:r>
          </m:e>
        </m:acc>
      </m:oMath>
      <w:r w:rsidR="00CE0B7C" w:rsidRPr="00CE0B7C">
        <w:rPr>
          <w:rFonts w:eastAsia="Calibri" w:cs="Times New Roman"/>
          <w:iCs/>
          <w:szCs w:val="24"/>
        </w:rPr>
        <w:tab/>
        <w:t>výslednice všech působících sil</w:t>
      </w:r>
    </w:p>
    <w:p w14:paraId="30AF81BF" w14:textId="77777777" w:rsidR="00117992" w:rsidRPr="00D6586B" w:rsidRDefault="00117992" w:rsidP="00117992">
      <w:pPr>
        <w:spacing w:before="120" w:after="120" w:line="276" w:lineRule="auto"/>
        <w:contextualSpacing/>
        <w:rPr>
          <w:rFonts w:eastAsia="Calibri" w:cs="Times New Roman"/>
          <w:i/>
          <w:szCs w:val="24"/>
        </w:rPr>
      </w:pPr>
      <w:r w:rsidRPr="00117992">
        <w:rPr>
          <w:rFonts w:eastAsia="Calibri" w:cs="Times New Roman"/>
          <w:i/>
          <w:szCs w:val="24"/>
        </w:rPr>
        <w:t>Plně naložený automobil se rozjíždí pomaleji (tedy s menším zrychlením) než tentýž automobil prázdný.</w:t>
      </w:r>
    </w:p>
    <w:p w14:paraId="58114C09" w14:textId="77777777" w:rsidR="00142897" w:rsidRPr="00142897" w:rsidRDefault="00142897" w:rsidP="00142897">
      <w:pPr>
        <w:pStyle w:val="Odstavecseseznamem"/>
        <w:numPr>
          <w:ilvl w:val="0"/>
          <w:numId w:val="14"/>
        </w:numPr>
        <w:rPr>
          <w:rFonts w:eastAsia="Calibri" w:cs="Times New Roman"/>
          <w:b/>
          <w:bCs/>
          <w:iCs/>
          <w:szCs w:val="24"/>
        </w:rPr>
      </w:pPr>
      <w:r w:rsidRPr="00142897">
        <w:rPr>
          <w:rFonts w:eastAsia="Calibri" w:cs="Times New Roman"/>
          <w:b/>
          <w:bCs/>
          <w:iCs/>
          <w:szCs w:val="24"/>
        </w:rPr>
        <w:t xml:space="preserve">Začne-li </w:t>
      </w:r>
      <w:r w:rsidR="00D525A8">
        <w:rPr>
          <w:rFonts w:eastAsia="Calibri" w:cs="Times New Roman"/>
          <w:b/>
          <w:bCs/>
          <w:iCs/>
          <w:szCs w:val="24"/>
        </w:rPr>
        <w:t xml:space="preserve">na těleso </w:t>
      </w:r>
      <w:r w:rsidRPr="00142897">
        <w:rPr>
          <w:rFonts w:eastAsia="Calibri" w:cs="Times New Roman"/>
          <w:b/>
          <w:bCs/>
          <w:iCs/>
          <w:szCs w:val="24"/>
        </w:rPr>
        <w:t xml:space="preserve">působit síla, </w:t>
      </w:r>
      <w:r w:rsidR="00D525A8">
        <w:rPr>
          <w:rFonts w:eastAsia="Calibri" w:cs="Times New Roman"/>
          <w:b/>
          <w:bCs/>
          <w:iCs/>
          <w:szCs w:val="24"/>
        </w:rPr>
        <w:t>zm</w:t>
      </w:r>
      <w:r w:rsidRPr="00142897">
        <w:rPr>
          <w:rFonts w:eastAsia="Calibri" w:cs="Times New Roman"/>
          <w:b/>
          <w:bCs/>
          <w:iCs/>
          <w:szCs w:val="24"/>
        </w:rPr>
        <w:t>ění se</w:t>
      </w:r>
      <w:r w:rsidR="00D525A8">
        <w:rPr>
          <w:rFonts w:eastAsia="Calibri" w:cs="Times New Roman"/>
          <w:b/>
          <w:bCs/>
          <w:iCs/>
          <w:szCs w:val="24"/>
        </w:rPr>
        <w:t xml:space="preserve"> jeho</w:t>
      </w:r>
      <w:r w:rsidRPr="00142897">
        <w:rPr>
          <w:rFonts w:eastAsia="Calibri" w:cs="Times New Roman"/>
          <w:b/>
          <w:bCs/>
          <w:iCs/>
          <w:szCs w:val="24"/>
        </w:rPr>
        <w:t xml:space="preserve"> pohybový stav</w:t>
      </w:r>
    </w:p>
    <w:p w14:paraId="2A9ED255" w14:textId="77777777" w:rsidR="00D6586B" w:rsidRPr="00142897" w:rsidRDefault="00D6586B" w:rsidP="00142897">
      <w:pPr>
        <w:pStyle w:val="Odstavecseseznamem"/>
        <w:numPr>
          <w:ilvl w:val="0"/>
          <w:numId w:val="14"/>
        </w:numPr>
        <w:spacing w:before="120" w:after="120" w:line="276" w:lineRule="auto"/>
        <w:jc w:val="left"/>
        <w:rPr>
          <w:rFonts w:eastAsia="Calibri" w:cs="Times New Roman"/>
          <w:i/>
          <w:szCs w:val="24"/>
        </w:rPr>
      </w:pPr>
      <w:r w:rsidRPr="00142897">
        <w:rPr>
          <w:rFonts w:eastAsia="Calibri" w:cs="Times New Roman"/>
          <w:szCs w:val="24"/>
        </w:rPr>
        <w:t xml:space="preserve">Pokud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Cs w:val="24"/>
              </w:rPr>
              <m:t xml:space="preserve">F </m:t>
            </m:r>
          </m:e>
        </m:acc>
      </m:oMath>
      <w:r w:rsidRPr="00142897">
        <w:rPr>
          <w:rFonts w:eastAsia="Calibri" w:cs="Times New Roman"/>
          <w:szCs w:val="24"/>
        </w:rPr>
        <w:t xml:space="preserve">stejný směr jako směr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Cs w:val="24"/>
              </w:rPr>
              <m:t xml:space="preserve">a </m:t>
            </m:r>
          </m:e>
        </m:acc>
      </m:oMath>
      <w:r w:rsidRPr="00142897">
        <w:rPr>
          <w:rFonts w:eastAsia="Calibri" w:cs="Times New Roman"/>
          <w:szCs w:val="24"/>
        </w:rPr>
        <w:t xml:space="preserve">  </w:t>
      </w:r>
      <m:oMath>
        <m:r>
          <w:rPr>
            <w:rFonts w:ascii="Cambria Math" w:eastAsia="Calibri" w:hAnsi="Cambria Math" w:cs="Times New Roman"/>
            <w:szCs w:val="24"/>
          </w:rPr>
          <m:t>→</m:t>
        </m:r>
      </m:oMath>
      <w:r w:rsidRPr="00142897">
        <w:rPr>
          <w:rFonts w:eastAsia="Calibri" w:cs="Times New Roman"/>
          <w:szCs w:val="24"/>
        </w:rPr>
        <w:t xml:space="preserve">   zrychlený pohyb</w:t>
      </w:r>
    </w:p>
    <w:p w14:paraId="29F7D149" w14:textId="77777777" w:rsidR="00D6586B" w:rsidRPr="00142897" w:rsidRDefault="00D6586B" w:rsidP="00142897">
      <w:pPr>
        <w:pStyle w:val="Odstavecseseznamem"/>
        <w:numPr>
          <w:ilvl w:val="0"/>
          <w:numId w:val="14"/>
        </w:numPr>
        <w:spacing w:before="120" w:after="120" w:line="276" w:lineRule="auto"/>
        <w:jc w:val="left"/>
        <w:rPr>
          <w:rFonts w:eastAsia="Calibri" w:cs="Times New Roman"/>
          <w:i/>
          <w:szCs w:val="24"/>
        </w:rPr>
      </w:pPr>
      <w:r w:rsidRPr="00142897">
        <w:rPr>
          <w:rFonts w:eastAsia="Calibri" w:cs="Times New Roman"/>
          <w:szCs w:val="24"/>
        </w:rPr>
        <w:t xml:space="preserve">Pokud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Cs w:val="24"/>
              </w:rPr>
              <m:t xml:space="preserve">F </m:t>
            </m:r>
          </m:e>
        </m:acc>
      </m:oMath>
      <w:r w:rsidR="00EE0AFA">
        <w:rPr>
          <w:rFonts w:eastAsia="Calibri" w:cs="Times New Roman"/>
          <w:szCs w:val="24"/>
        </w:rPr>
        <w:t>opačný</w:t>
      </w:r>
      <w:r w:rsidRPr="00142897">
        <w:rPr>
          <w:rFonts w:eastAsia="Calibri" w:cs="Times New Roman"/>
          <w:szCs w:val="24"/>
        </w:rPr>
        <w:t xml:space="preserve"> směr jako směr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Cs w:val="24"/>
              </w:rPr>
              <m:t xml:space="preserve">a </m:t>
            </m:r>
          </m:e>
        </m:acc>
      </m:oMath>
      <w:r w:rsidRPr="00142897">
        <w:rPr>
          <w:rFonts w:eastAsia="Calibri" w:cs="Times New Roman"/>
          <w:szCs w:val="24"/>
        </w:rPr>
        <w:t xml:space="preserve">  </w:t>
      </w:r>
      <m:oMath>
        <m:r>
          <w:rPr>
            <w:rFonts w:ascii="Cambria Math" w:eastAsia="Calibri" w:hAnsi="Cambria Math" w:cs="Times New Roman"/>
            <w:szCs w:val="24"/>
          </w:rPr>
          <m:t>→</m:t>
        </m:r>
      </m:oMath>
      <w:r w:rsidRPr="00142897">
        <w:rPr>
          <w:rFonts w:eastAsia="Calibri" w:cs="Times New Roman"/>
          <w:szCs w:val="24"/>
        </w:rPr>
        <w:t xml:space="preserve">   zpomalený pohyb</w:t>
      </w:r>
    </w:p>
    <w:p w14:paraId="23249F29" w14:textId="77777777" w:rsidR="00D6586B" w:rsidRPr="00094C5D" w:rsidRDefault="00D6586B" w:rsidP="00142897">
      <w:pPr>
        <w:pStyle w:val="Odstavecseseznamem"/>
        <w:numPr>
          <w:ilvl w:val="0"/>
          <w:numId w:val="14"/>
        </w:numPr>
        <w:spacing w:before="120" w:after="120" w:line="276" w:lineRule="auto"/>
        <w:jc w:val="left"/>
        <w:rPr>
          <w:rFonts w:eastAsia="Calibri" w:cs="Times New Roman"/>
          <w:i/>
          <w:szCs w:val="24"/>
        </w:rPr>
      </w:pPr>
      <w:r w:rsidRPr="00094C5D">
        <w:rPr>
          <w:rFonts w:eastAsia="Calibri" w:cs="Times New Roman"/>
          <w:szCs w:val="24"/>
        </w:rPr>
        <w:t xml:space="preserve">Pokud směr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Cs w:val="24"/>
              </w:rPr>
              <m:t xml:space="preserve">F </m:t>
            </m:r>
          </m:e>
        </m:acc>
      </m:oMath>
      <w:r w:rsidRPr="00094C5D">
        <w:rPr>
          <w:rFonts w:eastAsia="Calibri" w:cs="Times New Roman"/>
          <w:szCs w:val="24"/>
        </w:rPr>
        <w:t xml:space="preserve"> kolmý na směr 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Cs w:val="24"/>
              </w:rPr>
              <m:t xml:space="preserve">a </m:t>
            </m:r>
          </m:e>
        </m:acc>
      </m:oMath>
      <w:r w:rsidRPr="00094C5D">
        <w:rPr>
          <w:rFonts w:eastAsia="Calibri" w:cs="Times New Roman"/>
          <w:szCs w:val="24"/>
        </w:rPr>
        <w:t xml:space="preserve">   </w:t>
      </w:r>
      <m:oMath>
        <m:r>
          <w:rPr>
            <w:rFonts w:ascii="Cambria Math" w:eastAsia="Calibri" w:hAnsi="Cambria Math" w:cs="Times New Roman"/>
            <w:szCs w:val="24"/>
          </w:rPr>
          <m:t>→</m:t>
        </m:r>
      </m:oMath>
      <w:r w:rsidRPr="00094C5D">
        <w:rPr>
          <w:rFonts w:eastAsia="Calibri" w:cs="Times New Roman"/>
          <w:szCs w:val="24"/>
        </w:rPr>
        <w:t xml:space="preserve">   pohyb zkřivený</w:t>
      </w:r>
    </w:p>
    <w:p w14:paraId="4EFA9FDE" w14:textId="77777777" w:rsidR="00D6586B" w:rsidRPr="00D6586B" w:rsidRDefault="00D6586B" w:rsidP="00D7224E">
      <w:pPr>
        <w:pStyle w:val="MATURITA"/>
        <w:rPr>
          <w:rFonts w:eastAsia="Calibri"/>
        </w:rPr>
      </w:pPr>
      <w:r w:rsidRPr="00D6586B">
        <w:rPr>
          <w:rFonts w:eastAsia="Calibri"/>
        </w:rPr>
        <w:t>3. NPZ-Zákon akce a reakce</w:t>
      </w:r>
    </w:p>
    <w:p w14:paraId="7FD3D56C" w14:textId="77777777" w:rsidR="00D6586B" w:rsidRDefault="00D6586B" w:rsidP="00D7224E">
      <w:pPr>
        <w:spacing w:before="120" w:after="120" w:line="276" w:lineRule="auto"/>
        <w:contextualSpacing/>
        <w:jc w:val="left"/>
        <w:rPr>
          <w:rFonts w:eastAsia="Calibri" w:cs="Times New Roman"/>
          <w:i/>
          <w:szCs w:val="24"/>
        </w:rPr>
      </w:pPr>
      <w:r w:rsidRPr="00D6586B">
        <w:rPr>
          <w:rFonts w:eastAsia="Calibri" w:cs="Times New Roman"/>
          <w:szCs w:val="24"/>
        </w:rPr>
        <w:t>„</w:t>
      </w:r>
      <w:r w:rsidRPr="00D6586B">
        <w:rPr>
          <w:rFonts w:eastAsia="Calibri" w:cs="Times New Roman"/>
          <w:i/>
          <w:szCs w:val="24"/>
        </w:rPr>
        <w:t>Každá akce vyvolá stejnou reakci opačného směru, aneb vzájemná silová působení dvou těles jsou stejně veliká a opačně orientovaná.“</w:t>
      </w:r>
    </w:p>
    <w:p w14:paraId="7CAF7EE6" w14:textId="77777777" w:rsidR="0036148C" w:rsidRPr="0036148C" w:rsidRDefault="0036148C" w:rsidP="0036148C">
      <w:pPr>
        <w:pStyle w:val="Odstavecseseznamem"/>
        <w:numPr>
          <w:ilvl w:val="0"/>
          <w:numId w:val="14"/>
        </w:numPr>
        <w:spacing w:before="120" w:after="120" w:line="276" w:lineRule="auto"/>
        <w:jc w:val="left"/>
        <w:rPr>
          <w:rFonts w:eastAsia="Calibri" w:cs="Times New Roman"/>
          <w:b/>
          <w:szCs w:val="24"/>
        </w:rPr>
      </w:pPr>
      <w:r>
        <w:rPr>
          <w:rFonts w:eastAsia="Calibri" w:cs="Times New Roman"/>
          <w:bCs/>
          <w:szCs w:val="24"/>
        </w:rPr>
        <w:t>Silové působení mezi tělesy je vždy vzájemné</w:t>
      </w:r>
    </w:p>
    <w:p w14:paraId="73A448B2" w14:textId="77777777" w:rsidR="00D6586B" w:rsidRPr="00F84B7E" w:rsidRDefault="00D6586B" w:rsidP="00F84B7E">
      <w:pPr>
        <w:pStyle w:val="Odstavecseseznamem"/>
        <w:numPr>
          <w:ilvl w:val="0"/>
          <w:numId w:val="14"/>
        </w:numPr>
        <w:spacing w:before="120" w:after="120" w:line="276" w:lineRule="auto"/>
        <w:jc w:val="left"/>
        <w:rPr>
          <w:rFonts w:eastAsia="Calibri" w:cs="Times New Roman"/>
          <w:i/>
          <w:szCs w:val="24"/>
        </w:rPr>
      </w:pPr>
      <w:r w:rsidRPr="00F84B7E">
        <w:rPr>
          <w:rFonts w:eastAsia="Calibri" w:cs="Times New Roman"/>
          <w:szCs w:val="24"/>
        </w:rPr>
        <w:t>Každá akce vyvolá stejně velkou opačně orientovanou reakci</w:t>
      </w:r>
    </w:p>
    <w:p w14:paraId="0085BA59" w14:textId="77777777" w:rsidR="00D6586B" w:rsidRPr="00D6586B" w:rsidRDefault="00000000" w:rsidP="00F84B7E">
      <w:pPr>
        <w:spacing w:before="120" w:after="120" w:line="276" w:lineRule="auto"/>
        <w:contextualSpacing/>
        <w:jc w:val="center"/>
        <w:rPr>
          <w:rFonts w:eastAsia="Calibri" w:cs="Times New Roman"/>
          <w:i/>
          <w:szCs w:val="24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Cs w:val="24"/>
                  </w:rPr>
                  <m:t>A</m:t>
                </m:r>
              </m:sub>
            </m:sSub>
            <m:r>
              <w:rPr>
                <w:rFonts w:ascii="Cambria Math" w:eastAsia="Calibri" w:hAnsi="Cambria Math" w:cs="Times New Roman"/>
                <w:szCs w:val="24"/>
              </w:rPr>
              <m:t xml:space="preserve"> </m:t>
            </m:r>
          </m:e>
        </m:acc>
        <m:r>
          <w:rPr>
            <w:rFonts w:ascii="Cambria Math" w:eastAsia="Calibri" w:hAnsi="Cambria Math" w:cs="Times New Roman"/>
            <w:szCs w:val="24"/>
          </w:rPr>
          <m:t>= -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Cs w:val="24"/>
                  </w:rPr>
                  <m:t>R</m:t>
                </m:r>
              </m:sub>
            </m:sSub>
            <m:r>
              <w:rPr>
                <w:rFonts w:ascii="Cambria Math" w:eastAsia="Calibri" w:hAnsi="Cambria Math" w:cs="Times New Roman"/>
                <w:szCs w:val="24"/>
              </w:rPr>
              <m:t xml:space="preserve"> </m:t>
            </m:r>
          </m:e>
        </m:acc>
      </m:oMath>
      <w:r w:rsidR="00D6586B" w:rsidRPr="00D6586B">
        <w:rPr>
          <w:rFonts w:eastAsia="Times New Roman" w:cs="Times New Roman"/>
          <w:i/>
          <w:szCs w:val="24"/>
        </w:rPr>
        <w:t xml:space="preserve">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A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R</m:t>
            </m:r>
          </m:sub>
        </m:sSub>
      </m:oMath>
    </w:p>
    <w:p w14:paraId="254A882E" w14:textId="77777777" w:rsidR="00CE0F77" w:rsidRPr="00CE0F77" w:rsidRDefault="00CE0F77" w:rsidP="00CE0F77">
      <w:pPr>
        <w:pStyle w:val="Odstavecseseznamem"/>
        <w:numPr>
          <w:ilvl w:val="0"/>
          <w:numId w:val="14"/>
        </w:numPr>
        <w:rPr>
          <w:rFonts w:eastAsia="Calibri" w:cs="Times New Roman"/>
          <w:iCs/>
          <w:szCs w:val="24"/>
        </w:rPr>
      </w:pPr>
      <w:r w:rsidRPr="00CE0F77">
        <w:rPr>
          <w:rFonts w:eastAsia="Calibri" w:cs="Times New Roman"/>
          <w:iCs/>
          <w:szCs w:val="24"/>
        </w:rPr>
        <w:t>Současně vznikají i zanikají</w:t>
      </w:r>
    </w:p>
    <w:p w14:paraId="375707C2" w14:textId="77777777" w:rsidR="00D6586B" w:rsidRPr="00B932BF" w:rsidRDefault="00D6586B" w:rsidP="00CE0F77">
      <w:pPr>
        <w:pStyle w:val="Odstavecseseznamem"/>
        <w:numPr>
          <w:ilvl w:val="0"/>
          <w:numId w:val="14"/>
        </w:numPr>
        <w:spacing w:before="120" w:after="120" w:line="276" w:lineRule="auto"/>
        <w:jc w:val="left"/>
        <w:rPr>
          <w:rFonts w:eastAsia="Calibri" w:cs="Times New Roman"/>
          <w:i/>
          <w:szCs w:val="24"/>
        </w:rPr>
      </w:pPr>
      <w:r w:rsidRPr="00F84B7E">
        <w:rPr>
          <w:rFonts w:eastAsia="Calibri" w:cs="Times New Roman"/>
          <w:b/>
          <w:szCs w:val="24"/>
        </w:rPr>
        <w:t>Výslednice sil neexistuje</w:t>
      </w:r>
      <w:r w:rsidR="0036148C" w:rsidRPr="00F84B7E">
        <w:rPr>
          <w:rFonts w:eastAsia="Calibri" w:cs="Times New Roman"/>
          <w:szCs w:val="24"/>
        </w:rPr>
        <w:t xml:space="preserve"> (síly akce a reakce působí </w:t>
      </w:r>
      <w:r w:rsidRPr="00F84B7E">
        <w:rPr>
          <w:rFonts w:eastAsia="Calibri" w:cs="Times New Roman"/>
          <w:szCs w:val="24"/>
        </w:rPr>
        <w:t xml:space="preserve">na </w:t>
      </w:r>
      <w:r w:rsidR="0036148C" w:rsidRPr="00F84B7E">
        <w:rPr>
          <w:rFonts w:eastAsia="Calibri" w:cs="Times New Roman"/>
          <w:szCs w:val="24"/>
        </w:rPr>
        <w:t>různá</w:t>
      </w:r>
      <w:r w:rsidRPr="00F84B7E">
        <w:rPr>
          <w:rFonts w:eastAsia="Calibri" w:cs="Times New Roman"/>
          <w:szCs w:val="24"/>
        </w:rPr>
        <w:t xml:space="preserve"> tělesa</w:t>
      </w:r>
      <w:r w:rsidR="0036148C" w:rsidRPr="00F84B7E">
        <w:rPr>
          <w:rFonts w:eastAsia="Calibri" w:cs="Times New Roman"/>
          <w:szCs w:val="24"/>
        </w:rPr>
        <w:t xml:space="preserve">, proto se ve svých účincích </w:t>
      </w:r>
      <w:proofErr w:type="gramStart"/>
      <w:r w:rsidR="0036148C" w:rsidRPr="00F84B7E">
        <w:rPr>
          <w:rFonts w:eastAsia="Calibri" w:cs="Times New Roman"/>
          <w:szCs w:val="24"/>
        </w:rPr>
        <w:t>neruší</w:t>
      </w:r>
      <w:proofErr w:type="gramEnd"/>
      <w:r w:rsidR="0036148C" w:rsidRPr="00F84B7E">
        <w:rPr>
          <w:rFonts w:eastAsia="Calibri" w:cs="Times New Roman"/>
          <w:szCs w:val="24"/>
        </w:rPr>
        <w:t>)</w:t>
      </w:r>
    </w:p>
    <w:p w14:paraId="20D1618D" w14:textId="77777777" w:rsidR="00B932BF" w:rsidRPr="00B932BF" w:rsidRDefault="00B932BF" w:rsidP="00B932BF">
      <w:pPr>
        <w:keepNext/>
        <w:keepLines/>
        <w:spacing w:before="240" w:after="0"/>
        <w:jc w:val="left"/>
        <w:outlineLvl w:val="0"/>
        <w:rPr>
          <w:rFonts w:eastAsia="Calibri" w:cstheme="majorBidi"/>
          <w:b/>
          <w:caps/>
          <w:color w:val="2F5496" w:themeColor="accent1" w:themeShade="BF"/>
          <w:sz w:val="32"/>
          <w:szCs w:val="32"/>
        </w:rPr>
      </w:pPr>
      <w:r w:rsidRPr="00B932BF">
        <w:rPr>
          <w:rFonts w:eastAsia="Calibri" w:cstheme="majorBidi"/>
          <w:b/>
          <w:caps/>
          <w:color w:val="2F5496" w:themeColor="accent1" w:themeShade="BF"/>
          <w:sz w:val="32"/>
          <w:szCs w:val="32"/>
        </w:rPr>
        <w:t>Hybnost</w:t>
      </w:r>
    </w:p>
    <w:p w14:paraId="1B9825B5" w14:textId="77777777" w:rsidR="00B932BF" w:rsidRPr="00B932BF" w:rsidRDefault="00B932BF" w:rsidP="00B932BF">
      <w:pPr>
        <w:numPr>
          <w:ilvl w:val="0"/>
          <w:numId w:val="14"/>
        </w:numPr>
        <w:spacing w:before="120" w:after="120" w:line="276" w:lineRule="auto"/>
        <w:contextualSpacing/>
        <w:jc w:val="left"/>
        <w:rPr>
          <w:rFonts w:eastAsia="Calibri" w:cs="Times New Roman"/>
          <w:b/>
          <w:szCs w:val="24"/>
        </w:rPr>
      </w:pPr>
      <w:r w:rsidRPr="00B932BF">
        <w:rPr>
          <w:rFonts w:eastAsia="Calibri" w:cs="Times New Roman"/>
          <w:szCs w:val="24"/>
        </w:rPr>
        <w:t>Vektorová veličina, má stejný směr jako rychlost</w:t>
      </w:r>
    </w:p>
    <w:p w14:paraId="36EB4F2C" w14:textId="77777777" w:rsidR="00B932BF" w:rsidRPr="00B932BF" w:rsidRDefault="00B932BF" w:rsidP="00B932BF">
      <w:pPr>
        <w:numPr>
          <w:ilvl w:val="0"/>
          <w:numId w:val="14"/>
        </w:numPr>
        <w:spacing w:before="120" w:after="120" w:line="276" w:lineRule="auto"/>
        <w:contextualSpacing/>
        <w:jc w:val="left"/>
        <w:rPr>
          <w:rFonts w:eastAsia="Calibri" w:cs="Times New Roman"/>
          <w:b/>
          <w:bCs/>
          <w:szCs w:val="24"/>
        </w:rPr>
      </w:pPr>
      <w:r w:rsidRPr="00B932BF">
        <w:rPr>
          <w:rFonts w:eastAsia="Calibri" w:cs="Times New Roman"/>
          <w:b/>
          <w:bCs/>
          <w:szCs w:val="24"/>
        </w:rPr>
        <w:t>Popisuje pohybový stav tělesa</w:t>
      </w:r>
    </w:p>
    <w:p w14:paraId="7C490A38" w14:textId="77777777" w:rsidR="00B932BF" w:rsidRPr="00B932BF" w:rsidRDefault="00000000" w:rsidP="00B932BF">
      <w:pPr>
        <w:spacing w:before="120" w:after="120" w:line="276" w:lineRule="auto"/>
        <w:jc w:val="left"/>
        <w:rPr>
          <w:rFonts w:eastAsia="Calibri" w:cs="Times New Roman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szCs w:val="24"/>
                </w:rPr>
                <m:t>p</m:t>
              </m:r>
            </m:e>
          </m:acc>
          <m:r>
            <w:rPr>
              <w:rFonts w:ascii="Cambria Math" w:eastAsia="Calibri" w:hAnsi="Cambria Math" w:cs="Times New Roman"/>
              <w:szCs w:val="24"/>
            </w:rPr>
            <m:t>=m∙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accPr>
            <m:e>
              <m:r>
                <w:rPr>
                  <w:rFonts w:ascii="Cambria Math" w:eastAsia="Calibri" w:hAnsi="Cambria Math" w:cs="Times New Roman"/>
                  <w:szCs w:val="24"/>
                </w:rPr>
                <m:t xml:space="preserve">v </m:t>
              </m:r>
            </m:e>
          </m:acc>
        </m:oMath>
      </m:oMathPara>
    </w:p>
    <w:p w14:paraId="191A123D" w14:textId="77777777" w:rsidR="00B932BF" w:rsidRPr="00B932BF" w:rsidRDefault="00000000" w:rsidP="00B932BF">
      <w:pPr>
        <w:spacing w:before="120" w:after="120" w:line="276" w:lineRule="auto"/>
        <w:contextualSpacing/>
        <w:jc w:val="left"/>
        <w:rPr>
          <w:rFonts w:eastAsia="Calibri" w:cs="Times New Roman"/>
          <w:b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Calibri" w:hAnsi="Cambria Math" w:cs="Times New Roman"/>
                  <w:b/>
                  <w:i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Cs w:val="24"/>
                    </w:rPr>
                    <m:t xml:space="preserve">p </m:t>
                  </m:r>
                </m:e>
              </m:acc>
            </m:e>
          </m:d>
          <m:r>
            <m:rPr>
              <m:sty m:val="bi"/>
            </m:rPr>
            <w:rPr>
              <w:rFonts w:ascii="Cambria Math" w:eastAsia="Calibri" w:hAnsi="Cambria Math" w:cs="Times New Roman"/>
              <w:szCs w:val="24"/>
            </w:rPr>
            <m:t>=</m:t>
          </m:r>
          <m:r>
            <w:rPr>
              <w:rFonts w:ascii="Cambria Math" w:eastAsia="Calibri" w:hAnsi="Cambria Math" w:cs="Times New Roman"/>
              <w:szCs w:val="24"/>
            </w:rPr>
            <m:t>kg∙m∙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4"/>
                </w:rPr>
                <m:t>s</m:t>
              </m:r>
            </m:e>
            <m:sup>
              <m:r>
                <w:rPr>
                  <w:rFonts w:ascii="Cambria Math" w:eastAsia="Calibri" w:hAnsi="Cambria Math" w:cs="Times New Roman"/>
                  <w:szCs w:val="24"/>
                </w:rPr>
                <m:t>-1</m:t>
              </m:r>
            </m:sup>
          </m:sSup>
        </m:oMath>
      </m:oMathPara>
    </w:p>
    <w:p w14:paraId="183A666F" w14:textId="77777777" w:rsidR="00B932BF" w:rsidRPr="00B932BF" w:rsidRDefault="00B932BF" w:rsidP="00B932BF">
      <w:pPr>
        <w:numPr>
          <w:ilvl w:val="0"/>
          <w:numId w:val="14"/>
        </w:numPr>
        <w:spacing w:before="120" w:after="120" w:line="276" w:lineRule="auto"/>
        <w:contextualSpacing/>
        <w:jc w:val="left"/>
        <w:rPr>
          <w:rFonts w:eastAsia="Calibri" w:cs="Times New Roman"/>
          <w:szCs w:val="24"/>
        </w:rPr>
      </w:pPr>
      <w:r w:rsidRPr="00B932BF">
        <w:rPr>
          <w:rFonts w:eastAsia="Times New Roman" w:cs="Times New Roman"/>
          <w:szCs w:val="24"/>
        </w:rPr>
        <w:t xml:space="preserve">Vyjádření hybnosti pomocí 2.NPZ: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Cs w:val="24"/>
              </w:rPr>
              <m:t xml:space="preserve">F </m:t>
            </m:r>
          </m:e>
        </m:acc>
        <m:r>
          <w:rPr>
            <w:rFonts w:ascii="Cambria Math" w:eastAsia="Times New Roman" w:hAnsi="Cambria Math" w:cs="Times New Roman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4"/>
              </w:rPr>
              <m:t>∆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Cs w:val="24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Cs w:val="24"/>
                  </w:rPr>
                  <m:t xml:space="preserve">p </m:t>
                </m:r>
              </m:e>
            </m:acc>
          </m:num>
          <m:den>
            <m:r>
              <w:rPr>
                <w:rFonts w:ascii="Cambria Math" w:eastAsia="Times New Roman" w:hAnsi="Cambria Math" w:cs="Times New Roman"/>
                <w:szCs w:val="24"/>
              </w:rPr>
              <m:t>∆t</m:t>
            </m:r>
          </m:den>
        </m:f>
      </m:oMath>
    </w:p>
    <w:p w14:paraId="1378739D" w14:textId="77777777" w:rsidR="00B932BF" w:rsidRPr="00B932BF" w:rsidRDefault="00B932BF" w:rsidP="00B932BF">
      <w:pPr>
        <w:keepNext/>
        <w:keepLines/>
        <w:spacing w:before="240" w:after="0"/>
        <w:jc w:val="left"/>
        <w:outlineLvl w:val="0"/>
        <w:rPr>
          <w:rFonts w:eastAsia="Times New Roman" w:cstheme="majorBidi"/>
          <w:b/>
          <w:caps/>
          <w:color w:val="2F5496" w:themeColor="accent1" w:themeShade="BF"/>
          <w:sz w:val="32"/>
          <w:szCs w:val="32"/>
        </w:rPr>
      </w:pPr>
      <w:r w:rsidRPr="00B932BF">
        <w:rPr>
          <w:rFonts w:eastAsia="Times New Roman" w:cstheme="majorBidi"/>
          <w:b/>
          <w:caps/>
          <w:color w:val="2F5496" w:themeColor="accent1" w:themeShade="BF"/>
          <w:sz w:val="32"/>
          <w:szCs w:val="32"/>
        </w:rPr>
        <w:t>Impuls síly</w:t>
      </w:r>
    </w:p>
    <w:p w14:paraId="0EF805DC" w14:textId="77777777" w:rsidR="00B932BF" w:rsidRPr="00B932BF" w:rsidRDefault="00B932BF" w:rsidP="00B932BF">
      <w:pPr>
        <w:numPr>
          <w:ilvl w:val="0"/>
          <w:numId w:val="14"/>
        </w:numPr>
        <w:spacing w:before="120" w:after="120" w:line="276" w:lineRule="auto"/>
        <w:contextualSpacing/>
        <w:jc w:val="left"/>
        <w:rPr>
          <w:rFonts w:eastAsia="Calibri" w:cs="Times New Roman"/>
          <w:szCs w:val="24"/>
        </w:rPr>
      </w:pPr>
      <w:r w:rsidRPr="00B932BF">
        <w:rPr>
          <w:rFonts w:eastAsia="Calibri" w:cs="Times New Roman"/>
          <w:szCs w:val="24"/>
        </w:rPr>
        <w:t>Vektorová veličina, má stejný směr jako síla</w:t>
      </w:r>
    </w:p>
    <w:p w14:paraId="5C0588C2" w14:textId="77777777" w:rsidR="00B932BF" w:rsidRPr="00B932BF" w:rsidRDefault="00B932BF" w:rsidP="00B932BF">
      <w:pPr>
        <w:numPr>
          <w:ilvl w:val="0"/>
          <w:numId w:val="14"/>
        </w:numPr>
        <w:spacing w:before="120" w:after="120" w:line="276" w:lineRule="auto"/>
        <w:contextualSpacing/>
        <w:jc w:val="left"/>
        <w:rPr>
          <w:rFonts w:eastAsia="Times New Roman" w:cs="Times New Roman"/>
          <w:b/>
          <w:bCs/>
          <w:szCs w:val="24"/>
        </w:rPr>
      </w:pPr>
      <w:r w:rsidRPr="00B932BF">
        <w:rPr>
          <w:rFonts w:eastAsia="Calibri" w:cs="Times New Roman"/>
          <w:b/>
          <w:bCs/>
          <w:szCs w:val="24"/>
        </w:rPr>
        <w:t>Charakterizuje časový účinek síly na těleso</w:t>
      </w:r>
    </w:p>
    <w:p w14:paraId="5B5C7163" w14:textId="77777777" w:rsidR="00B932BF" w:rsidRPr="00B932BF" w:rsidRDefault="00000000" w:rsidP="00B932BF">
      <w:pPr>
        <w:spacing w:before="120" w:after="120" w:line="276" w:lineRule="auto"/>
        <w:ind w:left="1428"/>
        <w:contextualSpacing/>
        <w:jc w:val="left"/>
        <w:rPr>
          <w:rFonts w:eastAsia="Times New Roman" w:cs="Times New Roman"/>
          <w:szCs w:val="24"/>
        </w:rPr>
      </w:pPr>
      <m:oMathPara>
        <m:oMathParaPr>
          <m:jc m:val="center"/>
        </m:oMathParaPr>
        <m:oMath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Cs w:val="24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Cs w:val="24"/>
                </w:rPr>
                <m:t xml:space="preserve">I </m:t>
              </m:r>
            </m:e>
          </m:acc>
          <m:r>
            <w:rPr>
              <w:rFonts w:ascii="Cambria Math" w:eastAsia="Times New Roman" w:hAnsi="Cambria Math" w:cs="Times New Roman"/>
              <w:szCs w:val="24"/>
            </w:rPr>
            <m:t xml:space="preserve">= 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Cs w:val="24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Cs w:val="24"/>
                </w:rPr>
                <m:t xml:space="preserve">F </m:t>
              </m:r>
            </m:e>
          </m:acc>
          <m:r>
            <w:rPr>
              <w:rFonts w:ascii="Cambria Math" w:eastAsia="Times New Roman" w:hAnsi="Cambria Math" w:cs="Times New Roman"/>
              <w:szCs w:val="24"/>
            </w:rPr>
            <m:t>∙∆t</m:t>
          </m:r>
        </m:oMath>
      </m:oMathPara>
    </w:p>
    <w:p w14:paraId="0476C6EC" w14:textId="77777777" w:rsidR="00B932BF" w:rsidRPr="00B932BF" w:rsidRDefault="00000000" w:rsidP="00B932BF">
      <w:pPr>
        <w:spacing w:before="120" w:after="120" w:line="276" w:lineRule="auto"/>
        <w:jc w:val="center"/>
        <w:rPr>
          <w:rFonts w:eastAsia="Times New Roman" w:cs="Times New Roman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Cs w:val="24"/>
              </w:rPr>
              <m:t>I</m:t>
            </m:r>
          </m:e>
        </m:d>
        <m:r>
          <w:rPr>
            <w:rFonts w:ascii="Cambria Math" w:eastAsia="Calibri" w:hAnsi="Cambria Math" w:cs="Times New Roman"/>
            <w:szCs w:val="24"/>
          </w:rPr>
          <m:t>=N∙s</m:t>
        </m:r>
      </m:oMath>
      <w:r w:rsidR="00B932BF" w:rsidRPr="00B932BF">
        <w:rPr>
          <w:rFonts w:eastAsia="Times New Roman" w:cs="Times New Roman"/>
          <w:szCs w:val="24"/>
        </w:rPr>
        <w:t xml:space="preserve"> (newtonsekunda = </w:t>
      </w:r>
      <m:oMath>
        <m:r>
          <w:rPr>
            <w:rFonts w:ascii="Cambria Math" w:eastAsia="Times New Roman" w:hAnsi="Cambria Math" w:cs="Times New Roman"/>
            <w:szCs w:val="24"/>
          </w:rPr>
          <m:t>kg∙m∙</m:t>
        </m:r>
        <m:sSup>
          <m:sSup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4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szCs w:val="24"/>
              </w:rPr>
              <m:t>-1</m:t>
            </m:r>
          </m:sup>
        </m:sSup>
      </m:oMath>
      <w:r w:rsidR="00B932BF" w:rsidRPr="00B932BF">
        <w:rPr>
          <w:rFonts w:eastAsia="Times New Roman" w:cs="Times New Roman"/>
          <w:szCs w:val="24"/>
        </w:rPr>
        <w:t>)</w:t>
      </w:r>
    </w:p>
    <w:p w14:paraId="5BBA0B0C" w14:textId="77777777" w:rsidR="00B932BF" w:rsidRPr="00B932BF" w:rsidRDefault="00B932BF" w:rsidP="00B932BF">
      <w:pPr>
        <w:keepNext/>
        <w:keepLines/>
        <w:spacing w:before="240" w:after="0"/>
        <w:jc w:val="left"/>
        <w:outlineLvl w:val="0"/>
        <w:rPr>
          <w:rFonts w:eastAsia="Times New Roman" w:cstheme="majorBidi"/>
          <w:b/>
          <w:caps/>
          <w:color w:val="2F5496" w:themeColor="accent1" w:themeShade="BF"/>
          <w:sz w:val="32"/>
          <w:szCs w:val="32"/>
        </w:rPr>
      </w:pPr>
      <w:r w:rsidRPr="00B932BF">
        <w:rPr>
          <w:rFonts w:eastAsia="Times New Roman" w:cstheme="majorBidi"/>
          <w:b/>
          <w:caps/>
          <w:color w:val="2F5496" w:themeColor="accent1" w:themeShade="BF"/>
          <w:sz w:val="32"/>
          <w:szCs w:val="32"/>
        </w:rPr>
        <w:t xml:space="preserve">Zákon zachování hybnosti </w:t>
      </w:r>
    </w:p>
    <w:p w14:paraId="0B46B7DC" w14:textId="77777777" w:rsidR="00B932BF" w:rsidRPr="00B932BF" w:rsidRDefault="00B932BF" w:rsidP="00B932BF">
      <w:pPr>
        <w:numPr>
          <w:ilvl w:val="0"/>
          <w:numId w:val="18"/>
        </w:numPr>
        <w:spacing w:before="120" w:after="120" w:line="276" w:lineRule="auto"/>
        <w:contextualSpacing/>
        <w:jc w:val="left"/>
        <w:rPr>
          <w:rFonts w:eastAsia="Times New Roman" w:cs="Times New Roman"/>
          <w:b/>
          <w:szCs w:val="24"/>
        </w:rPr>
      </w:pPr>
      <w:r w:rsidRPr="00B932BF">
        <w:rPr>
          <w:rFonts w:eastAsia="Times New Roman" w:cs="Times New Roman"/>
          <w:szCs w:val="24"/>
        </w:rPr>
        <w:t>Platí v izolované soustavě – na těleso nepůsobí žádné vnější síly</w:t>
      </w:r>
    </w:p>
    <w:p w14:paraId="33082700" w14:textId="77777777" w:rsidR="00B932BF" w:rsidRPr="00B932BF" w:rsidRDefault="00B932BF" w:rsidP="00B932BF">
      <w:pPr>
        <w:numPr>
          <w:ilvl w:val="0"/>
          <w:numId w:val="18"/>
        </w:numPr>
        <w:spacing w:before="120" w:after="120" w:line="276" w:lineRule="auto"/>
        <w:contextualSpacing/>
        <w:jc w:val="left"/>
        <w:rPr>
          <w:rFonts w:eastAsia="Times New Roman" w:cs="Times New Roman"/>
          <w:b/>
          <w:szCs w:val="24"/>
        </w:rPr>
      </w:pPr>
      <w:r w:rsidRPr="00B932BF">
        <w:rPr>
          <w:rFonts w:eastAsia="Times New Roman" w:cs="Times New Roman"/>
          <w:szCs w:val="24"/>
        </w:rPr>
        <w:t xml:space="preserve">Jednotlivé hybnosti se měnit můžou, avšak </w:t>
      </w:r>
      <w:r w:rsidRPr="00B932BF">
        <w:rPr>
          <w:rFonts w:eastAsia="Times New Roman" w:cs="Times New Roman"/>
          <w:b/>
          <w:szCs w:val="24"/>
        </w:rPr>
        <w:t>součet hybností všech těles je stálý</w:t>
      </w:r>
    </w:p>
    <w:p w14:paraId="5ACCE7B1" w14:textId="77777777" w:rsidR="00B932BF" w:rsidRPr="00B932BF" w:rsidRDefault="00000000" w:rsidP="00B932BF">
      <w:pPr>
        <w:spacing w:before="120" w:after="120" w:line="276" w:lineRule="auto"/>
        <w:jc w:val="left"/>
        <w:rPr>
          <w:rFonts w:eastAsia="Times New Roman" w:cs="Times New Roman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Cs w:val="24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Cs w:val="24"/>
                </w:rPr>
                <m:t xml:space="preserve">p </m:t>
              </m:r>
            </m:e>
          </m:acc>
          <m:r>
            <w:rPr>
              <w:rFonts w:ascii="Cambria Math" w:eastAsia="Times New Roman" w:hAnsi="Cambria Math" w:cs="Times New Roman"/>
              <w:szCs w:val="24"/>
            </w:rPr>
            <m:t xml:space="preserve">= 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</w:rPr>
                    <m:t>1</m:t>
                  </m:r>
                </m:sub>
              </m:sSub>
            </m:e>
          </m:acc>
          <m:r>
            <w:rPr>
              <w:rFonts w:ascii="Cambria Math" w:eastAsia="Times New Roman" w:hAnsi="Cambria Math" w:cs="Times New Roman"/>
              <w:szCs w:val="24"/>
            </w:rPr>
            <m:t>+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 w:cs="Times New Roman"/>
              <w:szCs w:val="24"/>
            </w:rPr>
            <m:t>+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</w:rPr>
                    <m:t xml:space="preserve">3 </m:t>
                  </m:r>
                </m:sub>
              </m:sSub>
            </m:e>
          </m:acc>
          <m:r>
            <w:rPr>
              <w:rFonts w:ascii="Cambria Math" w:eastAsia="Times New Roman" w:hAnsi="Cambria Math" w:cs="Times New Roman"/>
              <w:szCs w:val="24"/>
            </w:rPr>
            <m:t>+ ….</m:t>
          </m:r>
        </m:oMath>
      </m:oMathPara>
    </w:p>
    <w:p w14:paraId="01E15017" w14:textId="77777777" w:rsidR="00B932BF" w:rsidRPr="00B932BF" w:rsidRDefault="00B932BF" w:rsidP="00B932BF">
      <w:pPr>
        <w:numPr>
          <w:ilvl w:val="0"/>
          <w:numId w:val="18"/>
        </w:numPr>
        <w:spacing w:before="120" w:after="120" w:line="276" w:lineRule="auto"/>
        <w:contextualSpacing/>
        <w:jc w:val="left"/>
        <w:rPr>
          <w:rFonts w:eastAsia="Calibri" w:cs="Times New Roman"/>
          <w:szCs w:val="24"/>
        </w:rPr>
      </w:pPr>
      <w:r w:rsidRPr="00B932BF">
        <w:rPr>
          <w:rFonts w:eastAsia="Calibri" w:cs="Times New Roman"/>
          <w:szCs w:val="24"/>
        </w:rPr>
        <w:lastRenderedPageBreak/>
        <w:t xml:space="preserve">Platí zde i zákon zachování hmotnosti = celková hmotnost izolované soustavy těles je konstantní </w:t>
      </w:r>
    </w:p>
    <w:p w14:paraId="3BCA2D37" w14:textId="77777777" w:rsidR="00B932BF" w:rsidRPr="00B932BF" w:rsidRDefault="00B932BF" w:rsidP="00B932BF">
      <w:pPr>
        <w:spacing w:before="120" w:after="120" w:line="276" w:lineRule="auto"/>
        <w:ind w:left="720"/>
        <w:contextualSpacing/>
        <w:jc w:val="left"/>
        <w:rPr>
          <w:rFonts w:eastAsia="Calibri" w:cs="Times New Roman"/>
          <w:i/>
          <w:iCs/>
          <w:szCs w:val="24"/>
        </w:rPr>
      </w:pPr>
      <w:r w:rsidRPr="00B932BF">
        <w:rPr>
          <w:rFonts w:eastAsia="Calibri" w:cs="Times New Roman"/>
          <w:i/>
          <w:iCs/>
          <w:szCs w:val="24"/>
        </w:rPr>
        <w:t xml:space="preserve">Tryskami motoru rakety unikají velkou rychlostí plyny vzniklé spalováním pohonných látek-podle zákona zachování hybnosti je raketa uvedena do pohybu stejně velikého a opačného směru. </w:t>
      </w:r>
    </w:p>
    <w:p w14:paraId="56356CED" w14:textId="77777777" w:rsidR="00D6586B" w:rsidRPr="00D6586B" w:rsidRDefault="00D6586B" w:rsidP="004F3FA8">
      <w:pPr>
        <w:pStyle w:val="MATURITA"/>
        <w:rPr>
          <w:rFonts w:eastAsia="Calibri"/>
        </w:rPr>
      </w:pPr>
      <w:r w:rsidRPr="00D6586B">
        <w:rPr>
          <w:rFonts w:eastAsia="Calibri"/>
        </w:rPr>
        <w:t>Inerciální vztažná soustava</w:t>
      </w:r>
    </w:p>
    <w:p w14:paraId="5AA097B0" w14:textId="77777777" w:rsidR="00767889" w:rsidRPr="00E21B4D" w:rsidRDefault="00767889" w:rsidP="00767889">
      <w:pPr>
        <w:pStyle w:val="Odstavecseseznamem"/>
        <w:numPr>
          <w:ilvl w:val="0"/>
          <w:numId w:val="18"/>
        </w:numPr>
        <w:spacing w:before="120" w:after="120" w:line="276" w:lineRule="auto"/>
        <w:jc w:val="left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szCs w:val="24"/>
        </w:rPr>
        <w:t xml:space="preserve">Soustava, ve které </w:t>
      </w:r>
      <w:r w:rsidRPr="00E21B4D">
        <w:rPr>
          <w:rFonts w:eastAsia="Calibri" w:cs="Times New Roman"/>
          <w:b/>
          <w:bCs/>
          <w:szCs w:val="24"/>
        </w:rPr>
        <w:t>izolované těleso</w:t>
      </w:r>
      <w:r>
        <w:rPr>
          <w:rFonts w:eastAsia="Calibri" w:cs="Times New Roman"/>
          <w:szCs w:val="24"/>
        </w:rPr>
        <w:t xml:space="preserve"> (model izolovaného tělesa) </w:t>
      </w:r>
      <w:r w:rsidRPr="00E21B4D">
        <w:rPr>
          <w:rFonts w:eastAsia="Calibri" w:cs="Times New Roman"/>
          <w:b/>
          <w:bCs/>
          <w:szCs w:val="24"/>
        </w:rPr>
        <w:t>setrvává v klidu nebo v rovnoměrném přímočarém pohybu</w:t>
      </w:r>
    </w:p>
    <w:p w14:paraId="5DE821BD" w14:textId="77777777" w:rsidR="00EB1505" w:rsidRDefault="00EB1505" w:rsidP="00767889">
      <w:pPr>
        <w:pStyle w:val="Odstavecseseznamem"/>
        <w:numPr>
          <w:ilvl w:val="0"/>
          <w:numId w:val="18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Platí zde zákon setrvačnosti</w:t>
      </w:r>
    </w:p>
    <w:p w14:paraId="2D633198" w14:textId="77777777" w:rsidR="00EB1505" w:rsidRDefault="00EB1505" w:rsidP="00767889">
      <w:pPr>
        <w:pStyle w:val="Odstavecseseznamem"/>
        <w:numPr>
          <w:ilvl w:val="0"/>
          <w:numId w:val="18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 w:rsidRPr="00EB1505">
        <w:rPr>
          <w:rFonts w:eastAsia="Calibri" w:cs="Times New Roman"/>
          <w:szCs w:val="24"/>
        </w:rPr>
        <w:t xml:space="preserve">Zemi a soustavu s ní spojenou </w:t>
      </w:r>
      <w:r>
        <w:rPr>
          <w:rFonts w:eastAsia="Calibri" w:cs="Times New Roman"/>
          <w:szCs w:val="24"/>
        </w:rPr>
        <w:t xml:space="preserve">lze </w:t>
      </w:r>
      <w:r w:rsidRPr="00EB1505">
        <w:rPr>
          <w:rFonts w:eastAsia="Calibri" w:cs="Times New Roman"/>
          <w:szCs w:val="24"/>
        </w:rPr>
        <w:t>považovat za inerciální</w:t>
      </w:r>
      <w:r>
        <w:rPr>
          <w:rFonts w:eastAsia="Calibri" w:cs="Times New Roman"/>
          <w:szCs w:val="24"/>
        </w:rPr>
        <w:t xml:space="preserve"> (v</w:t>
      </w:r>
      <w:r w:rsidRPr="00EB1505">
        <w:rPr>
          <w:rFonts w:eastAsia="Calibri" w:cs="Times New Roman"/>
          <w:szCs w:val="24"/>
        </w:rPr>
        <w:t>zhledem k malé velikosti dostředivého zrychlení, s nímž se pohybuje Země kolem Slunce</w:t>
      </w:r>
      <w:r>
        <w:rPr>
          <w:rFonts w:eastAsia="Calibri" w:cs="Times New Roman"/>
          <w:szCs w:val="24"/>
        </w:rPr>
        <w:t>)</w:t>
      </w:r>
    </w:p>
    <w:p w14:paraId="51725734" w14:textId="77777777" w:rsidR="00E21B4D" w:rsidRPr="00767889" w:rsidRDefault="00E21B4D" w:rsidP="00767889">
      <w:pPr>
        <w:pStyle w:val="Odstavecseseznamem"/>
        <w:numPr>
          <w:ilvl w:val="0"/>
          <w:numId w:val="18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Každá vztažná soustava, která je vzhledem k dané inerciální soustavě v klidu nebo v rovnoměrně přímočarém pohybu je také inerciální</w:t>
      </w:r>
    </w:p>
    <w:p w14:paraId="2A884E91" w14:textId="77777777" w:rsidR="00B02D60" w:rsidRDefault="00B02D60" w:rsidP="00B02D60">
      <w:pPr>
        <w:pStyle w:val="Odstavecseseznamem"/>
        <w:numPr>
          <w:ilvl w:val="0"/>
          <w:numId w:val="18"/>
        </w:numPr>
        <w:spacing w:before="120" w:after="120" w:line="276" w:lineRule="auto"/>
        <w:jc w:val="left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Např.: pokud</w:t>
      </w:r>
      <w:r w:rsidRPr="00B02D60">
        <w:rPr>
          <w:rFonts w:eastAsia="Calibri" w:cs="Times New Roman"/>
          <w:bCs/>
          <w:szCs w:val="24"/>
        </w:rPr>
        <w:t xml:space="preserve"> se vagon pohybuje rovnoměrným přímočarým pohybem bez otřesů, tak cestující nepozná, zda vagon stojí nebo se pohybuje</w:t>
      </w:r>
    </w:p>
    <w:p w14:paraId="4A3AE100" w14:textId="77777777" w:rsidR="00371D58" w:rsidRPr="00B02D60" w:rsidRDefault="00B02D60" w:rsidP="00B02D60">
      <w:pPr>
        <w:pStyle w:val="Odstavecseseznamem"/>
        <w:numPr>
          <w:ilvl w:val="0"/>
          <w:numId w:val="18"/>
        </w:numPr>
        <w:spacing w:before="120" w:after="120" w:line="276" w:lineRule="auto"/>
        <w:jc w:val="left"/>
        <w:rPr>
          <w:rFonts w:eastAsia="Calibri" w:cs="Times New Roman"/>
          <w:bCs/>
          <w:szCs w:val="24"/>
        </w:rPr>
      </w:pPr>
      <w:r w:rsidRPr="00B02D60">
        <w:rPr>
          <w:rFonts w:eastAsia="Calibri" w:cs="Times New Roman"/>
          <w:bCs/>
          <w:szCs w:val="24"/>
        </w:rPr>
        <w:t>Jestliže ve vagonu necháme padat kuličku, bude volný pád stejný při rovnoměrném pohybu i při klidu</w:t>
      </w:r>
      <w:r>
        <w:rPr>
          <w:rFonts w:eastAsia="Calibri" w:cs="Times New Roman"/>
          <w:bCs/>
          <w:szCs w:val="24"/>
        </w:rPr>
        <w:t xml:space="preserve"> → </w:t>
      </w:r>
      <w:r w:rsidRPr="00B02D60">
        <w:rPr>
          <w:rFonts w:eastAsia="Calibri" w:cs="Times New Roman"/>
          <w:bCs/>
          <w:szCs w:val="24"/>
        </w:rPr>
        <w:t>žádným pokusem nemůžeme v inerciální vztažné soustavě rozlišit klid a pohyb</w:t>
      </w:r>
    </w:p>
    <w:p w14:paraId="4FD68C0C" w14:textId="77777777" w:rsidR="00D6586B" w:rsidRPr="00D6586B" w:rsidRDefault="00D6586B" w:rsidP="00EB1505">
      <w:pPr>
        <w:pStyle w:val="MATURITA"/>
        <w:rPr>
          <w:rFonts w:eastAsia="Calibri"/>
        </w:rPr>
      </w:pPr>
      <w:r w:rsidRPr="00D6586B">
        <w:rPr>
          <w:rFonts w:eastAsia="Calibri"/>
        </w:rPr>
        <w:t>Neinerciální vztažná soustava</w:t>
      </w:r>
    </w:p>
    <w:p w14:paraId="74C79A66" w14:textId="4D0320EF" w:rsidR="00D6586B" w:rsidRPr="00FF1CBC" w:rsidRDefault="00D6586B" w:rsidP="001E29E9">
      <w:pPr>
        <w:pStyle w:val="Odstavecseseznamem"/>
        <w:numPr>
          <w:ilvl w:val="0"/>
          <w:numId w:val="18"/>
        </w:numPr>
        <w:spacing w:before="120" w:after="120" w:line="276" w:lineRule="auto"/>
        <w:jc w:val="left"/>
        <w:rPr>
          <w:rFonts w:eastAsia="Calibri" w:cs="Times New Roman"/>
          <w:b/>
          <w:bCs/>
          <w:szCs w:val="24"/>
        </w:rPr>
      </w:pPr>
      <w:r w:rsidRPr="00FF1CBC">
        <w:rPr>
          <w:rFonts w:eastAsia="Calibri" w:cs="Times New Roman"/>
          <w:b/>
          <w:bCs/>
          <w:szCs w:val="24"/>
        </w:rPr>
        <w:t xml:space="preserve">Vzhledem k inerciální vztažné soustavě se pohybuje jinak, než pohybem rovnoměrně </w:t>
      </w:r>
      <w:r w:rsidR="004A663A">
        <w:rPr>
          <w:rFonts w:eastAsia="Calibri" w:cs="Times New Roman"/>
          <w:b/>
          <w:bCs/>
          <w:szCs w:val="24"/>
        </w:rPr>
        <w:t>přímočarým</w:t>
      </w:r>
    </w:p>
    <w:p w14:paraId="287B266E" w14:textId="77777777" w:rsidR="00D6586B" w:rsidRPr="001E29E9" w:rsidRDefault="007A5B0B" w:rsidP="001E29E9">
      <w:pPr>
        <w:pStyle w:val="Odstavecseseznamem"/>
        <w:numPr>
          <w:ilvl w:val="0"/>
          <w:numId w:val="18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</w:t>
      </w:r>
      <w:r w:rsidR="00D6586B" w:rsidRPr="001E29E9">
        <w:rPr>
          <w:rFonts w:eastAsia="Calibri" w:cs="Times New Roman"/>
          <w:szCs w:val="24"/>
        </w:rPr>
        <w:t>měna pohybového stavu je zde vysvětlena setrvačnou sílou</w:t>
      </w:r>
      <m:oMath>
        <m:r>
          <w:rPr>
            <w:rFonts w:ascii="Cambria Math" w:eastAsia="Calibri" w:hAnsi="Cambria Math" w:cs="Times New Roman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s</m:t>
            </m:r>
          </m:sub>
        </m:sSub>
      </m:oMath>
      <w:r w:rsidR="00906935">
        <w:rPr>
          <w:rFonts w:eastAsia="Calibri" w:cs="Times New Roman"/>
          <w:szCs w:val="24"/>
        </w:rPr>
        <w:t xml:space="preserve"> působící na těleso m</w:t>
      </w:r>
    </w:p>
    <w:p w14:paraId="177E08AE" w14:textId="77777777" w:rsidR="00D6586B" w:rsidRPr="00345791" w:rsidRDefault="00000000" w:rsidP="001E29E9">
      <w:pPr>
        <w:spacing w:before="120" w:after="120" w:line="276" w:lineRule="auto"/>
        <w:contextualSpacing/>
        <w:jc w:val="left"/>
        <w:rPr>
          <w:rFonts w:eastAsia="Calibri" w:cs="Times New Roman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eastAsia="Calibri" w:hAnsi="Cambria Math" w:cs="Times New Roman"/>
                  <w:szCs w:val="24"/>
                </w:rPr>
                <m:t xml:space="preserve"> </m:t>
              </m:r>
            </m:e>
          </m:acc>
          <m:r>
            <w:rPr>
              <w:rFonts w:ascii="Cambria Math" w:eastAsia="Calibri" w:hAnsi="Cambria Math" w:cs="Times New Roman"/>
              <w:szCs w:val="24"/>
            </w:rPr>
            <m:t>= -a∙m</m:t>
          </m:r>
        </m:oMath>
      </m:oMathPara>
    </w:p>
    <w:p w14:paraId="591FAFF6" w14:textId="77777777" w:rsidR="00C13285" w:rsidRPr="00C13285" w:rsidRDefault="00260AEC" w:rsidP="00260AEC">
      <w:pPr>
        <w:pStyle w:val="Odstavecseseznamem"/>
        <w:numPr>
          <w:ilvl w:val="0"/>
          <w:numId w:val="18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</w:t>
      </w:r>
      <w:r w:rsidRPr="00260AEC">
        <w:rPr>
          <w:rFonts w:eastAsia="Calibri" w:cs="Times New Roman"/>
          <w:szCs w:val="24"/>
        </w:rPr>
        <w:t xml:space="preserve">etrvačná síla </w:t>
      </w:r>
      <w:r w:rsidR="00345791" w:rsidRPr="00260AEC">
        <w:rPr>
          <w:rFonts w:eastAsia="Calibri" w:cs="Times New Roman"/>
          <w:szCs w:val="24"/>
        </w:rPr>
        <w:t>není důsledkem vzájemného silového působení tělesa s jinými tělesy nebo silovými poli</w:t>
      </w:r>
    </w:p>
    <w:p w14:paraId="2FAE456A" w14:textId="77777777" w:rsidR="00345791" w:rsidRPr="00260AEC" w:rsidRDefault="005137A4" w:rsidP="00260AEC">
      <w:pPr>
        <w:pStyle w:val="Odstavecseseznamem"/>
        <w:numPr>
          <w:ilvl w:val="0"/>
          <w:numId w:val="18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 w:rsidRPr="005137A4">
        <w:rPr>
          <w:rFonts w:eastAsia="Calibri" w:cs="Times New Roman"/>
          <w:szCs w:val="24"/>
        </w:rPr>
        <w:t>V NIS n</w:t>
      </w:r>
      <w:r w:rsidR="00C13285" w:rsidRPr="005137A4">
        <w:rPr>
          <w:rFonts w:eastAsia="Calibri" w:cs="Times New Roman"/>
          <w:szCs w:val="24"/>
        </w:rPr>
        <w:t>eplatí zákon setrvačnosti</w:t>
      </w:r>
      <w:r>
        <w:rPr>
          <w:rFonts w:eastAsia="Calibri" w:cs="Times New Roman"/>
          <w:szCs w:val="24"/>
        </w:rPr>
        <w:t xml:space="preserve"> a pro setrvačnou sílu neplatí zákon akce a reakce</w:t>
      </w:r>
    </w:p>
    <w:p w14:paraId="4BA9AD34" w14:textId="77777777" w:rsidR="005321B0" w:rsidRDefault="00A93E31" w:rsidP="005321B0">
      <w:pPr>
        <w:pStyle w:val="Odstavecseseznamem"/>
        <w:numPr>
          <w:ilvl w:val="0"/>
          <w:numId w:val="18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Např.: rozjíždějící se autobus, ve kterém je kulička</w:t>
      </w:r>
    </w:p>
    <w:p w14:paraId="4766787C" w14:textId="77777777" w:rsidR="00A93E31" w:rsidRDefault="00A93E31" w:rsidP="00A93E31">
      <w:pPr>
        <w:pStyle w:val="Odstavecseseznamem"/>
        <w:numPr>
          <w:ilvl w:val="1"/>
          <w:numId w:val="18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Z hlediska </w:t>
      </w:r>
      <w:r w:rsidRPr="00FF1CBC">
        <w:rPr>
          <w:rFonts w:eastAsia="Calibri" w:cs="Times New Roman"/>
          <w:b/>
          <w:bCs/>
          <w:szCs w:val="24"/>
        </w:rPr>
        <w:t>vnějšího pozorovatele</w:t>
      </w:r>
      <w:r>
        <w:rPr>
          <w:rFonts w:eastAsia="Calibri" w:cs="Times New Roman"/>
          <w:szCs w:val="24"/>
        </w:rPr>
        <w:t>:</w:t>
      </w:r>
    </w:p>
    <w:p w14:paraId="412909A9" w14:textId="77777777" w:rsidR="00A93E31" w:rsidRPr="00A93E31" w:rsidRDefault="00A93E31" w:rsidP="00A93E31">
      <w:pPr>
        <w:pStyle w:val="Odstavecseseznamem"/>
        <w:numPr>
          <w:ilvl w:val="2"/>
          <w:numId w:val="18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Kulička </w:t>
      </w:r>
      <w:r w:rsidRPr="00FF1CBC">
        <w:rPr>
          <w:rFonts w:eastAsia="Calibri" w:cs="Times New Roman"/>
          <w:b/>
          <w:bCs/>
          <w:szCs w:val="24"/>
        </w:rPr>
        <w:t>zůstává v klidu</w:t>
      </w:r>
      <w:r>
        <w:rPr>
          <w:rFonts w:eastAsia="Calibri" w:cs="Times New Roman"/>
          <w:szCs w:val="24"/>
        </w:rPr>
        <w:t xml:space="preserve"> a zadní stěna vozu se k ní přibližuje zrychlením a</w:t>
      </w:r>
      <w:r w:rsidRPr="00A93E31">
        <w:rPr>
          <w:rFonts w:eastAsia="Calibri" w:cs="Times New Roman"/>
          <w:szCs w:val="24"/>
          <w:vertAlign w:val="superscript"/>
        </w:rPr>
        <w:t>→</w:t>
      </w:r>
    </w:p>
    <w:p w14:paraId="4BAADA0F" w14:textId="77777777" w:rsidR="00A93E31" w:rsidRDefault="00A93E31" w:rsidP="00FF1CBC">
      <w:pPr>
        <w:pStyle w:val="Odstavecseseznamem"/>
        <w:numPr>
          <w:ilvl w:val="1"/>
          <w:numId w:val="18"/>
        </w:numPr>
        <w:spacing w:before="120" w:after="12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Z hlediska </w:t>
      </w:r>
      <w:r w:rsidRPr="00FF1CBC">
        <w:rPr>
          <w:rFonts w:eastAsia="Calibri" w:cs="Times New Roman"/>
          <w:b/>
          <w:bCs/>
          <w:szCs w:val="24"/>
        </w:rPr>
        <w:t>pozorovatele uvnitř</w:t>
      </w:r>
      <w:r>
        <w:rPr>
          <w:rFonts w:eastAsia="Calibri" w:cs="Times New Roman"/>
          <w:szCs w:val="24"/>
        </w:rPr>
        <w:t xml:space="preserve"> vozu:</w:t>
      </w:r>
    </w:p>
    <w:p w14:paraId="747C4D89" w14:textId="77777777" w:rsidR="00A93E31" w:rsidRDefault="00A93E31" w:rsidP="00A93E31">
      <w:pPr>
        <w:pStyle w:val="Odstavecseseznamem"/>
        <w:numPr>
          <w:ilvl w:val="2"/>
          <w:numId w:val="18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Vůz zůstává v klidu a </w:t>
      </w:r>
      <w:r w:rsidRPr="00FF1CBC">
        <w:rPr>
          <w:rFonts w:eastAsia="Calibri" w:cs="Times New Roman"/>
          <w:b/>
          <w:bCs/>
          <w:szCs w:val="24"/>
        </w:rPr>
        <w:t>kulička se rozjela</w:t>
      </w:r>
      <w:r>
        <w:rPr>
          <w:rFonts w:eastAsia="Calibri" w:cs="Times New Roman"/>
          <w:szCs w:val="24"/>
        </w:rPr>
        <w:t xml:space="preserve"> se zrychlením –a</w:t>
      </w:r>
      <w:r w:rsidRPr="00A93E31">
        <w:rPr>
          <w:rFonts w:eastAsia="Calibri" w:cs="Times New Roman"/>
          <w:szCs w:val="24"/>
          <w:vertAlign w:val="superscript"/>
        </w:rPr>
        <w:t>→</w:t>
      </w:r>
      <w:r>
        <w:rPr>
          <w:rFonts w:eastAsia="Calibri" w:cs="Times New Roman"/>
          <w:szCs w:val="24"/>
        </w:rPr>
        <w:t xml:space="preserve"> (</w:t>
      </w:r>
      <w:r w:rsidR="00460138">
        <w:rPr>
          <w:rFonts w:eastAsia="Calibri" w:cs="Times New Roman"/>
          <w:szCs w:val="24"/>
        </w:rPr>
        <w:t xml:space="preserve">a </w:t>
      </w:r>
      <w:r>
        <w:rPr>
          <w:rFonts w:eastAsia="Calibri" w:cs="Times New Roman"/>
          <w:szCs w:val="24"/>
        </w:rPr>
        <w:t>narazí na stěnu)</w:t>
      </w:r>
    </w:p>
    <w:p w14:paraId="1977B4B3" w14:textId="77777777" w:rsidR="00D6586B" w:rsidRPr="00D6586B" w:rsidRDefault="00D6586B" w:rsidP="005321B0">
      <w:pPr>
        <w:pStyle w:val="MATURITA"/>
        <w:rPr>
          <w:rFonts w:eastAsia="Calibri"/>
        </w:rPr>
      </w:pPr>
      <w:r w:rsidRPr="00D6586B">
        <w:rPr>
          <w:rFonts w:eastAsia="Calibri"/>
        </w:rPr>
        <w:t>Třecí síla</w:t>
      </w:r>
    </w:p>
    <w:p w14:paraId="205BEA21" w14:textId="77777777" w:rsidR="004F03DF" w:rsidRPr="004F03DF" w:rsidRDefault="00D6586B" w:rsidP="004F03DF">
      <w:pPr>
        <w:pStyle w:val="Odstavecseseznamem"/>
        <w:numPr>
          <w:ilvl w:val="0"/>
          <w:numId w:val="19"/>
        </w:numPr>
        <w:spacing w:before="120" w:after="120" w:line="276" w:lineRule="auto"/>
        <w:jc w:val="left"/>
        <w:rPr>
          <w:rFonts w:eastAsia="Calibri" w:cs="Times New Roman"/>
          <w:b/>
          <w:szCs w:val="24"/>
        </w:rPr>
      </w:pPr>
      <w:r w:rsidRPr="004F03DF">
        <w:rPr>
          <w:rFonts w:eastAsia="Calibri" w:cs="Times New Roman"/>
          <w:szCs w:val="24"/>
        </w:rPr>
        <w:t>Mezi dvěma pevnými tělesy</w:t>
      </w:r>
    </w:p>
    <w:p w14:paraId="0131C930" w14:textId="77777777" w:rsidR="00D6586B" w:rsidRPr="004F03DF" w:rsidRDefault="00D6586B" w:rsidP="004F03DF">
      <w:pPr>
        <w:pStyle w:val="Odstavecseseznamem"/>
        <w:numPr>
          <w:ilvl w:val="0"/>
          <w:numId w:val="19"/>
        </w:numPr>
        <w:spacing w:before="120" w:after="120" w:line="276" w:lineRule="auto"/>
        <w:jc w:val="left"/>
        <w:rPr>
          <w:rFonts w:eastAsia="Calibri" w:cs="Times New Roman"/>
          <w:b/>
          <w:szCs w:val="24"/>
        </w:rPr>
      </w:pPr>
      <w:r w:rsidRPr="004F03DF">
        <w:rPr>
          <w:rFonts w:eastAsia="Calibri" w:cs="Times New Roman"/>
          <w:szCs w:val="24"/>
        </w:rPr>
        <w:t>Směr proti pohybu tělesa</w:t>
      </w:r>
    </w:p>
    <w:p w14:paraId="6DFFD7B4" w14:textId="77777777" w:rsidR="00D6586B" w:rsidRPr="004F03DF" w:rsidRDefault="00D6586B" w:rsidP="004F03DF">
      <w:pPr>
        <w:pStyle w:val="Odstavecseseznamem"/>
        <w:numPr>
          <w:ilvl w:val="0"/>
          <w:numId w:val="19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m:oMath>
        <m:r>
          <w:rPr>
            <w:rFonts w:ascii="Cambria Math" w:eastAsia="Calibri" w:hAnsi="Cambria Math" w:cs="Times New Roman"/>
            <w:szCs w:val="24"/>
          </w:rPr>
          <m:t xml:space="preserve">F= </m:t>
        </m:r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Cs w:val="24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→</m:t>
        </m:r>
      </m:oMath>
      <w:r w:rsidRPr="004F03DF">
        <w:rPr>
          <w:rFonts w:eastAsia="Times New Roman" w:cs="Times New Roman"/>
          <w:szCs w:val="24"/>
        </w:rPr>
        <w:t xml:space="preserve"> rovnoměrný pohyb</w:t>
      </w:r>
    </w:p>
    <w:p w14:paraId="0B03071C" w14:textId="77777777" w:rsidR="00D6586B" w:rsidRPr="004F03DF" w:rsidRDefault="00D6586B" w:rsidP="004F03DF">
      <w:pPr>
        <w:pStyle w:val="Odstavecseseznamem"/>
        <w:numPr>
          <w:ilvl w:val="0"/>
          <w:numId w:val="19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m:oMath>
        <m:r>
          <w:rPr>
            <w:rFonts w:ascii="Cambria Math" w:eastAsia="Calibri" w:hAnsi="Cambria Math" w:cs="Times New Roman"/>
            <w:szCs w:val="24"/>
          </w:rPr>
          <m:t>F&lt;</m:t>
        </m:r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Cs w:val="24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 xml:space="preserve"> →</m:t>
        </m:r>
      </m:oMath>
      <w:r w:rsidRPr="004F03DF">
        <w:rPr>
          <w:rFonts w:eastAsia="Times New Roman" w:cs="Times New Roman"/>
          <w:szCs w:val="24"/>
        </w:rPr>
        <w:t xml:space="preserve"> rovnoměrně zpomalený pohyb</w:t>
      </w:r>
    </w:p>
    <w:p w14:paraId="0E347FC9" w14:textId="77777777" w:rsidR="00D6586B" w:rsidRDefault="00D6586B" w:rsidP="004F03DF">
      <w:pPr>
        <w:pStyle w:val="Odstavecseseznamem"/>
        <w:numPr>
          <w:ilvl w:val="0"/>
          <w:numId w:val="19"/>
        </w:numPr>
        <w:spacing w:before="120" w:after="120" w:line="276" w:lineRule="auto"/>
        <w:jc w:val="left"/>
        <w:rPr>
          <w:rFonts w:eastAsia="Times New Roman" w:cs="Times New Roman"/>
          <w:szCs w:val="24"/>
        </w:rPr>
      </w:pPr>
      <m:oMath>
        <m:r>
          <w:rPr>
            <w:rFonts w:ascii="Cambria Math" w:eastAsia="Calibri" w:hAnsi="Cambria Math" w:cs="Times New Roman"/>
            <w:szCs w:val="24"/>
          </w:rPr>
          <m:t xml:space="preserve">F&gt; </m:t>
        </m:r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Cs w:val="24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→</m:t>
        </m:r>
      </m:oMath>
      <w:r w:rsidRPr="004F03DF">
        <w:rPr>
          <w:rFonts w:eastAsia="Times New Roman" w:cs="Times New Roman"/>
          <w:szCs w:val="24"/>
        </w:rPr>
        <w:t xml:space="preserve"> rovnoměrně zrychlený pohyb</w:t>
      </w:r>
    </w:p>
    <w:p w14:paraId="0F1707DB" w14:textId="77777777" w:rsidR="000240F5" w:rsidRPr="000240F5" w:rsidRDefault="000240F5" w:rsidP="000240F5">
      <w:pPr>
        <w:pStyle w:val="Odstavecseseznamem"/>
        <w:numPr>
          <w:ilvl w:val="0"/>
          <w:numId w:val="19"/>
        </w:numPr>
        <w:spacing w:before="120" w:after="120" w:line="276" w:lineRule="auto"/>
        <w:jc w:val="left"/>
        <w:rPr>
          <w:rFonts w:eastAsia="Times New Roman" w:cs="Times New Roman"/>
          <w:szCs w:val="24"/>
        </w:rPr>
      </w:pPr>
      <w:r w:rsidRPr="000240F5">
        <w:rPr>
          <w:rFonts w:eastAsia="Times New Roman" w:cs="Times New Roman"/>
          <w:szCs w:val="24"/>
        </w:rPr>
        <w:lastRenderedPageBreak/>
        <w:t>Závisí na:</w:t>
      </w:r>
    </w:p>
    <w:p w14:paraId="01951B21" w14:textId="77777777" w:rsidR="000240F5" w:rsidRDefault="000240F5" w:rsidP="000240F5">
      <w:pPr>
        <w:pStyle w:val="Odstavecseseznamem"/>
        <w:numPr>
          <w:ilvl w:val="1"/>
          <w:numId w:val="19"/>
        </w:numPr>
        <w:spacing w:before="120" w:after="120" w:line="276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Materiálu</w:t>
      </w:r>
    </w:p>
    <w:p w14:paraId="503E67CD" w14:textId="77777777" w:rsidR="000240F5" w:rsidRDefault="000240F5" w:rsidP="000240F5">
      <w:pPr>
        <w:pStyle w:val="Odstavecseseznamem"/>
        <w:numPr>
          <w:ilvl w:val="1"/>
          <w:numId w:val="19"/>
        </w:numPr>
        <w:spacing w:before="120" w:after="120" w:line="276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</w:t>
      </w:r>
      <w:r w:rsidRPr="000240F5">
        <w:rPr>
          <w:rFonts w:eastAsia="Times New Roman" w:cs="Times New Roman"/>
          <w:szCs w:val="24"/>
        </w:rPr>
        <w:t>valita povrchu (čím drsnější → tím větší tření)</w:t>
      </w:r>
    </w:p>
    <w:p w14:paraId="052100C3" w14:textId="77777777" w:rsidR="000240F5" w:rsidRPr="000240F5" w:rsidRDefault="000240F5" w:rsidP="000240F5">
      <w:pPr>
        <w:pStyle w:val="Odstavecseseznamem"/>
        <w:numPr>
          <w:ilvl w:val="1"/>
          <w:numId w:val="19"/>
        </w:numPr>
        <w:spacing w:before="120" w:after="120" w:line="276" w:lineRule="auto"/>
        <w:jc w:val="left"/>
        <w:rPr>
          <w:rFonts w:eastAsia="Times New Roman" w:cs="Times New Roman"/>
          <w:szCs w:val="24"/>
        </w:rPr>
      </w:pPr>
      <w:r w:rsidRPr="000240F5">
        <w:rPr>
          <w:rFonts w:eastAsia="Times New Roman" w:cs="Times New Roman"/>
          <w:szCs w:val="24"/>
        </w:rPr>
        <w:t>Tlakové</w:t>
      </w:r>
      <w:r>
        <w:rPr>
          <w:rFonts w:eastAsia="Times New Roman" w:cs="Times New Roman"/>
          <w:szCs w:val="24"/>
        </w:rPr>
        <w:t xml:space="preserve"> (</w:t>
      </w:r>
      <w:r w:rsidRPr="000240F5">
        <w:rPr>
          <w:rFonts w:eastAsia="Times New Roman" w:cs="Times New Roman"/>
          <w:szCs w:val="24"/>
        </w:rPr>
        <w:t>normálové</w:t>
      </w:r>
      <w:r>
        <w:rPr>
          <w:rFonts w:eastAsia="Times New Roman" w:cs="Times New Roman"/>
          <w:szCs w:val="24"/>
        </w:rPr>
        <w:t>)</w:t>
      </w:r>
      <w:r w:rsidRPr="000240F5">
        <w:rPr>
          <w:rFonts w:eastAsia="Times New Roman" w:cs="Times New Roman"/>
          <w:szCs w:val="24"/>
        </w:rPr>
        <w:t xml:space="preserve"> síle kolmé k</w:t>
      </w:r>
      <w:r>
        <w:rPr>
          <w:rFonts w:eastAsia="Times New Roman" w:cs="Times New Roman"/>
          <w:szCs w:val="24"/>
        </w:rPr>
        <w:t> </w:t>
      </w:r>
      <w:r w:rsidRPr="000240F5">
        <w:rPr>
          <w:rFonts w:eastAsia="Times New Roman" w:cs="Times New Roman"/>
          <w:szCs w:val="24"/>
        </w:rPr>
        <w:t>podložce</w:t>
      </w:r>
      <w:r>
        <w:rPr>
          <w:rFonts w:eastAsia="Times New Roman" w:cs="Times New Roman"/>
          <w:szCs w:val="24"/>
        </w:rPr>
        <w:t xml:space="preserve"> </w:t>
      </w:r>
      <w:r w:rsidRPr="000240F5">
        <w:rPr>
          <w:rFonts w:eastAsia="Times New Roman" w:cs="Times New Roman"/>
          <w:szCs w:val="24"/>
        </w:rPr>
        <w:t>(čím větší → tím větší tření)</w:t>
      </w:r>
    </w:p>
    <w:p w14:paraId="5E26FD3F" w14:textId="77777777" w:rsidR="000240F5" w:rsidRPr="000240F5" w:rsidRDefault="000240F5" w:rsidP="000240F5">
      <w:pPr>
        <w:pStyle w:val="Odstavecseseznamem"/>
        <w:numPr>
          <w:ilvl w:val="1"/>
          <w:numId w:val="19"/>
        </w:numPr>
        <w:rPr>
          <w:rFonts w:eastAsia="Times New Roman" w:cs="Times New Roman"/>
          <w:szCs w:val="24"/>
        </w:rPr>
      </w:pPr>
      <w:r w:rsidRPr="000240F5">
        <w:rPr>
          <w:rFonts w:eastAsia="Times New Roman" w:cs="Times New Roman"/>
          <w:szCs w:val="24"/>
        </w:rPr>
        <w:t>Rychlost (pouze při velkých rychlostech, kde se</w:t>
      </w:r>
      <w:r>
        <w:rPr>
          <w:rFonts w:eastAsia="Times New Roman" w:cs="Times New Roman"/>
          <w:szCs w:val="24"/>
        </w:rPr>
        <w:t xml:space="preserve"> tření</w:t>
      </w:r>
      <w:r w:rsidRPr="000240F5">
        <w:rPr>
          <w:rFonts w:eastAsia="Times New Roman" w:cs="Times New Roman"/>
          <w:szCs w:val="24"/>
        </w:rPr>
        <w:t xml:space="preserve"> zmenšuje)</w:t>
      </w:r>
    </w:p>
    <w:p w14:paraId="18CE53DF" w14:textId="77777777" w:rsidR="00122519" w:rsidRPr="00122519" w:rsidRDefault="000240F5" w:rsidP="00D37AE8">
      <w:pPr>
        <w:pStyle w:val="Odstavecseseznamem"/>
        <w:numPr>
          <w:ilvl w:val="0"/>
          <w:numId w:val="19"/>
        </w:numPr>
        <w:spacing w:before="120" w:after="120" w:line="276" w:lineRule="auto"/>
        <w:jc w:val="left"/>
      </w:pPr>
      <w:r w:rsidRPr="00122519">
        <w:rPr>
          <w:rFonts w:eastAsia="Times New Roman" w:cs="Times New Roman"/>
          <w:b/>
          <w:bCs/>
          <w:szCs w:val="24"/>
        </w:rPr>
        <w:t>Nezávisí na ploše stykových ploch</w:t>
      </w:r>
    </w:p>
    <w:p w14:paraId="3E7460C3" w14:textId="77777777" w:rsidR="00122519" w:rsidRDefault="002945B2" w:rsidP="000D1F09">
      <w:pPr>
        <w:pStyle w:val="Odstavecseseznamem"/>
        <w:numPr>
          <w:ilvl w:val="0"/>
          <w:numId w:val="19"/>
        </w:numPr>
        <w:spacing w:before="120" w:after="120" w:line="276" w:lineRule="auto"/>
        <w:jc w:val="left"/>
      </w:pPr>
      <w:r>
        <w:t>Užitečné tření: pohodlná chůze, brzdění pohybu…</w:t>
      </w:r>
    </w:p>
    <w:p w14:paraId="11B0EF03" w14:textId="77777777" w:rsidR="002945B2" w:rsidRDefault="002945B2" w:rsidP="000D1F09">
      <w:pPr>
        <w:pStyle w:val="Odstavecseseznamem"/>
        <w:numPr>
          <w:ilvl w:val="0"/>
          <w:numId w:val="19"/>
        </w:numPr>
        <w:spacing w:before="120" w:after="120" w:line="276" w:lineRule="auto"/>
        <w:jc w:val="left"/>
      </w:pPr>
      <w:r>
        <w:t>Nežádoucí tření: brzdění pohybu, nežádoucí zahřívání částí strojů…</w:t>
      </w:r>
    </w:p>
    <w:p w14:paraId="4BCDF538" w14:textId="77777777" w:rsidR="009B4B65" w:rsidRDefault="009B4B65" w:rsidP="000D1F09">
      <w:pPr>
        <w:pStyle w:val="Odstavecseseznamem"/>
        <w:numPr>
          <w:ilvl w:val="0"/>
          <w:numId w:val="19"/>
        </w:numPr>
        <w:spacing w:before="120" w:after="120" w:line="276" w:lineRule="auto"/>
        <w:jc w:val="left"/>
      </w:pPr>
      <w:r>
        <w:t>Přítomnost kapalin snižuje třecí sílu</w:t>
      </w:r>
    </w:p>
    <w:p w14:paraId="374548D9" w14:textId="77777777" w:rsidR="00D6586B" w:rsidRPr="00D6586B" w:rsidRDefault="00D6586B" w:rsidP="00DC391D">
      <w:pPr>
        <w:pStyle w:val="MATURITA"/>
        <w:rPr>
          <w:rFonts w:eastAsia="Calibri"/>
        </w:rPr>
      </w:pPr>
      <w:r w:rsidRPr="001119C0">
        <w:rPr>
          <w:rFonts w:eastAsia="Calibri"/>
        </w:rPr>
        <w:t>Smykové tření</w:t>
      </w:r>
    </w:p>
    <w:p w14:paraId="78088F0F" w14:textId="77777777" w:rsidR="00874D91" w:rsidRPr="00874D91" w:rsidRDefault="00874D91" w:rsidP="00874D91">
      <w:pPr>
        <w:pStyle w:val="Odstavecseseznamem"/>
        <w:numPr>
          <w:ilvl w:val="0"/>
          <w:numId w:val="19"/>
        </w:numPr>
        <w:rPr>
          <w:rFonts w:eastAsia="Calibri" w:cs="Times New Roman"/>
          <w:szCs w:val="24"/>
        </w:rPr>
      </w:pPr>
      <w:r w:rsidRPr="00874D91">
        <w:rPr>
          <w:rFonts w:eastAsia="Calibri" w:cs="Times New Roman"/>
          <w:szCs w:val="24"/>
        </w:rPr>
        <w:t>Při posouvání tělesa po povrhu jiného tělesa</w:t>
      </w:r>
    </w:p>
    <w:p w14:paraId="7B6537AB" w14:textId="77777777" w:rsidR="00D6586B" w:rsidRPr="00D6586B" w:rsidRDefault="00000000" w:rsidP="00874D91">
      <w:pPr>
        <w:spacing w:before="120" w:after="120" w:line="276" w:lineRule="auto"/>
        <w:contextualSpacing/>
        <w:jc w:val="left"/>
        <w:rPr>
          <w:rFonts w:eastAsia="Calibri" w:cs="Times New Roman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4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Cs w:val="24"/>
                </w:rPr>
                <m:t>t</m:t>
              </m:r>
            </m:sub>
          </m:sSub>
          <m:r>
            <w:rPr>
              <w:rFonts w:ascii="Cambria Math" w:eastAsia="Calibri" w:hAnsi="Cambria Math" w:cs="Times New Roman"/>
              <w:szCs w:val="24"/>
            </w:rPr>
            <m:t>=f∙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4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Cs w:val="24"/>
                </w:rPr>
                <m:t>n</m:t>
              </m:r>
            </m:sub>
          </m:sSub>
        </m:oMath>
      </m:oMathPara>
    </w:p>
    <w:p w14:paraId="751599D2" w14:textId="77777777" w:rsidR="00D6586B" w:rsidRPr="00D6586B" w:rsidRDefault="00000000" w:rsidP="00874D91">
      <w:pPr>
        <w:spacing w:before="120" w:after="120" w:line="276" w:lineRule="auto"/>
        <w:contextualSpacing/>
        <w:rPr>
          <w:rFonts w:eastAsia="Calibri" w:cs="Times New Roman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Cs w:val="24"/>
              </w:rPr>
              <m:t>n</m:t>
            </m:r>
          </m:sub>
        </m:sSub>
      </m:oMath>
      <w:r w:rsidR="00874D91">
        <w:rPr>
          <w:rFonts w:eastAsia="Times New Roman" w:cs="Times New Roman"/>
          <w:szCs w:val="24"/>
        </w:rPr>
        <w:tab/>
      </w:r>
      <w:r w:rsidR="00874D91">
        <w:rPr>
          <w:rFonts w:eastAsia="Times New Roman" w:cs="Times New Roman"/>
          <w:szCs w:val="24"/>
        </w:rPr>
        <w:tab/>
      </w:r>
      <w:r w:rsidR="00874D91">
        <w:rPr>
          <w:rFonts w:eastAsia="Times New Roman" w:cs="Times New Roman"/>
          <w:szCs w:val="24"/>
        </w:rPr>
        <w:tab/>
      </w:r>
      <w:r w:rsidR="00F037E7">
        <w:rPr>
          <w:rFonts w:eastAsia="Times New Roman" w:cs="Times New Roman"/>
          <w:szCs w:val="24"/>
        </w:rPr>
        <w:t xml:space="preserve">kolmá </w:t>
      </w:r>
      <w:r w:rsidR="00D6586B" w:rsidRPr="00D6586B">
        <w:rPr>
          <w:rFonts w:eastAsia="Times New Roman" w:cs="Times New Roman"/>
          <w:szCs w:val="24"/>
        </w:rPr>
        <w:t>tlaková/normálová síla</w:t>
      </w:r>
      <w:r w:rsidR="00F037E7">
        <w:rPr>
          <w:rFonts w:eastAsia="Times New Roman" w:cs="Times New Roman"/>
          <w:szCs w:val="24"/>
        </w:rPr>
        <w:t xml:space="preserve"> na položku</w:t>
      </w:r>
    </w:p>
    <w:p w14:paraId="58BB137C" w14:textId="77777777" w:rsidR="00D6586B" w:rsidRPr="00D6586B" w:rsidRDefault="00D6586B" w:rsidP="00874D91">
      <w:pPr>
        <w:spacing w:before="120" w:after="120" w:line="276" w:lineRule="auto"/>
        <w:contextualSpacing/>
        <w:rPr>
          <w:rFonts w:eastAsia="Calibri" w:cs="Times New Roman"/>
          <w:szCs w:val="24"/>
        </w:rPr>
      </w:pPr>
      <m:oMath>
        <m:r>
          <w:rPr>
            <w:rFonts w:ascii="Cambria Math" w:eastAsia="Calibri" w:hAnsi="Cambria Math" w:cs="Times New Roman"/>
            <w:szCs w:val="24"/>
          </w:rPr>
          <m:t>f</m:t>
        </m:r>
      </m:oMath>
      <w:r w:rsidR="00874D91">
        <w:rPr>
          <w:rFonts w:eastAsia="Times New Roman" w:cs="Times New Roman"/>
          <w:szCs w:val="24"/>
        </w:rPr>
        <w:tab/>
      </w:r>
      <w:r w:rsidR="00874D91">
        <w:rPr>
          <w:rFonts w:eastAsia="Times New Roman" w:cs="Times New Roman"/>
          <w:szCs w:val="24"/>
        </w:rPr>
        <w:tab/>
      </w:r>
      <w:r w:rsidR="00874D91">
        <w:rPr>
          <w:rFonts w:eastAsia="Times New Roman" w:cs="Times New Roman"/>
          <w:szCs w:val="24"/>
        </w:rPr>
        <w:tab/>
      </w:r>
      <w:r w:rsidRPr="00D6586B">
        <w:rPr>
          <w:rFonts w:eastAsia="Times New Roman" w:cs="Times New Roman"/>
          <w:szCs w:val="24"/>
        </w:rPr>
        <w:t>součinitel smykového tření</w:t>
      </w:r>
      <w:r w:rsidR="00113BA4">
        <w:rPr>
          <w:rFonts w:eastAsia="Times New Roman" w:cs="Times New Roman"/>
          <w:szCs w:val="24"/>
        </w:rPr>
        <w:t xml:space="preserve"> (bezrozměrné)</w:t>
      </w:r>
    </w:p>
    <w:p w14:paraId="1BE7622D" w14:textId="77777777" w:rsidR="00D6586B" w:rsidRPr="00D6586B" w:rsidRDefault="00D6586B" w:rsidP="00DC391D">
      <w:pPr>
        <w:pStyle w:val="MATURITA"/>
        <w:rPr>
          <w:rFonts w:eastAsia="Calibri"/>
        </w:rPr>
      </w:pPr>
      <w:r w:rsidRPr="00D6586B">
        <w:rPr>
          <w:rFonts w:eastAsia="Calibri"/>
        </w:rPr>
        <w:t>Klidové</w:t>
      </w:r>
      <w:r w:rsidR="00DC391D">
        <w:rPr>
          <w:rFonts w:eastAsia="Calibri"/>
        </w:rPr>
        <w:t xml:space="preserve"> (statické)</w:t>
      </w:r>
      <w:r w:rsidRPr="00D6586B">
        <w:rPr>
          <w:rFonts w:eastAsia="Calibri"/>
        </w:rPr>
        <w:t xml:space="preserve"> tření</w:t>
      </w:r>
    </w:p>
    <w:p w14:paraId="16AE21EE" w14:textId="77777777" w:rsidR="00D6586B" w:rsidRPr="00F441E2" w:rsidRDefault="00D6586B" w:rsidP="00F441E2">
      <w:pPr>
        <w:pStyle w:val="Odstavecseseznamem"/>
        <w:numPr>
          <w:ilvl w:val="0"/>
          <w:numId w:val="20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 w:rsidRPr="00113BA4">
        <w:rPr>
          <w:rFonts w:eastAsia="Calibri" w:cs="Times New Roman"/>
          <w:b/>
          <w:bCs/>
          <w:szCs w:val="24"/>
        </w:rPr>
        <w:t>Největší</w:t>
      </w:r>
      <w:r w:rsidRPr="00F441E2">
        <w:rPr>
          <w:rFonts w:eastAsia="Calibri" w:cs="Times New Roman"/>
          <w:szCs w:val="24"/>
        </w:rPr>
        <w:t xml:space="preserve"> tření</w:t>
      </w:r>
      <w:r w:rsidR="00113BA4">
        <w:rPr>
          <w:rFonts w:eastAsia="Calibri" w:cs="Times New Roman"/>
          <w:szCs w:val="24"/>
        </w:rPr>
        <w:t xml:space="preserve"> (např. stěhování nábytku)</w:t>
      </w:r>
    </w:p>
    <w:p w14:paraId="3158692D" w14:textId="77777777" w:rsidR="00DC391D" w:rsidRPr="00F441E2" w:rsidRDefault="00DC391D" w:rsidP="00F441E2">
      <w:pPr>
        <w:pStyle w:val="Odstavecseseznamem"/>
        <w:numPr>
          <w:ilvl w:val="0"/>
          <w:numId w:val="20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 w:rsidRPr="00F441E2">
        <w:rPr>
          <w:rFonts w:eastAsia="Calibri" w:cs="Times New Roman"/>
          <w:szCs w:val="24"/>
        </w:rPr>
        <w:t xml:space="preserve">Vzniká </w:t>
      </w:r>
      <w:r w:rsidRPr="00113BA4">
        <w:rPr>
          <w:rFonts w:eastAsia="Calibri" w:cs="Times New Roman"/>
          <w:b/>
          <w:bCs/>
          <w:szCs w:val="24"/>
        </w:rPr>
        <w:t>mezi tělesy</w:t>
      </w:r>
      <w:r w:rsidRPr="00F441E2">
        <w:rPr>
          <w:rFonts w:eastAsia="Calibri" w:cs="Times New Roman"/>
          <w:szCs w:val="24"/>
        </w:rPr>
        <w:t xml:space="preserve">, která se </w:t>
      </w:r>
      <w:r w:rsidRPr="00113BA4">
        <w:rPr>
          <w:rFonts w:eastAsia="Calibri" w:cs="Times New Roman"/>
          <w:b/>
          <w:bCs/>
          <w:szCs w:val="24"/>
        </w:rPr>
        <w:t>vzhledem k sobě nepohybují</w:t>
      </w:r>
      <w:r w:rsidRPr="00F441E2">
        <w:rPr>
          <w:rFonts w:eastAsia="Calibri" w:cs="Times New Roman"/>
          <w:szCs w:val="24"/>
        </w:rPr>
        <w:t xml:space="preserve"> (jsou v klidu)</w:t>
      </w:r>
    </w:p>
    <w:p w14:paraId="27C7A24A" w14:textId="77777777" w:rsidR="00DC391D" w:rsidRPr="00F441E2" w:rsidRDefault="00F441E2" w:rsidP="00F441E2">
      <w:pPr>
        <w:pStyle w:val="Odstavecseseznamem"/>
        <w:numPr>
          <w:ilvl w:val="0"/>
          <w:numId w:val="20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</w:t>
      </w:r>
      <w:r w:rsidR="00DC391D" w:rsidRPr="00F441E2">
        <w:rPr>
          <w:rFonts w:eastAsia="Calibri" w:cs="Times New Roman"/>
          <w:szCs w:val="24"/>
        </w:rPr>
        <w:t>peciální případ smykového tření</w:t>
      </w:r>
    </w:p>
    <w:p w14:paraId="30A9BA8A" w14:textId="77777777" w:rsidR="00DC391D" w:rsidRDefault="00000000" w:rsidP="00DC391D">
      <w:pPr>
        <w:spacing w:before="120" w:after="120" w:line="276" w:lineRule="auto"/>
        <w:contextualSpacing/>
        <w:jc w:val="left"/>
        <w:rPr>
          <w:rFonts w:eastAsia="Calibri" w:cs="Times New Roman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4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Cs w:val="24"/>
                </w:rPr>
                <m:t>t0</m:t>
              </m:r>
            </m:sub>
          </m:sSub>
          <m:r>
            <w:rPr>
              <w:rFonts w:ascii="Cambria Math" w:eastAsia="Calibri" w:hAnsi="Cambria Math" w:cs="Times New Roman"/>
              <w:szCs w:val="24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4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Cs w:val="24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  <w:szCs w:val="24"/>
            </w:rPr>
            <m:t>∙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4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Cs w:val="24"/>
                </w:rPr>
                <m:t>n</m:t>
              </m:r>
            </m:sub>
          </m:sSub>
          <m:r>
            <w:rPr>
              <w:rFonts w:ascii="Cambria Math" w:eastAsia="Calibri" w:hAnsi="Cambria Math" w:cs="Times New Roman"/>
              <w:szCs w:val="24"/>
            </w:rPr>
            <m:t xml:space="preserve"> &gt; 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4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Cs w:val="24"/>
                </w:rPr>
                <m:t>t</m:t>
              </m:r>
            </m:sub>
          </m:sSub>
          <m:r>
            <w:rPr>
              <w:rFonts w:ascii="Cambria Math" w:eastAsia="Calibri" w:hAnsi="Cambria Math" w:cs="Times New Roman"/>
              <w:szCs w:val="24"/>
            </w:rPr>
            <m:t>=f∙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4"/>
                </w:rPr>
                <m:t>F</m:t>
              </m:r>
            </m:e>
            <m:sub>
              <m:r>
                <w:rPr>
                  <w:rFonts w:ascii="Cambria Math" w:eastAsia="Calibri" w:hAnsi="Cambria Math" w:cs="Times New Roman"/>
                  <w:szCs w:val="24"/>
                </w:rPr>
                <m:t>n</m:t>
              </m:r>
            </m:sub>
          </m:sSub>
        </m:oMath>
      </m:oMathPara>
    </w:p>
    <w:p w14:paraId="7A6608CF" w14:textId="77777777" w:rsidR="00D6586B" w:rsidRPr="00DC391D" w:rsidRDefault="00000000" w:rsidP="00DC391D">
      <w:pPr>
        <w:spacing w:before="120" w:after="120" w:line="276" w:lineRule="auto"/>
        <w:contextualSpacing/>
        <w:jc w:val="left"/>
        <w:rPr>
          <w:rFonts w:eastAsia="Calibri" w:cs="Times New Roman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Cs w:val="24"/>
              </w:rPr>
              <m:t>0</m:t>
            </m:r>
          </m:sub>
        </m:sSub>
      </m:oMath>
      <w:r w:rsidR="00DC391D">
        <w:rPr>
          <w:rFonts w:eastAsia="Times New Roman" w:cs="Times New Roman"/>
          <w:szCs w:val="24"/>
        </w:rPr>
        <w:tab/>
      </w:r>
      <w:r w:rsidR="00DC391D">
        <w:rPr>
          <w:rFonts w:eastAsia="Times New Roman" w:cs="Times New Roman"/>
          <w:szCs w:val="24"/>
        </w:rPr>
        <w:tab/>
      </w:r>
      <w:r w:rsidR="00DC391D">
        <w:rPr>
          <w:rFonts w:eastAsia="Times New Roman" w:cs="Times New Roman"/>
          <w:szCs w:val="24"/>
        </w:rPr>
        <w:tab/>
      </w:r>
      <w:r w:rsidR="00D6586B" w:rsidRPr="00D6586B">
        <w:rPr>
          <w:rFonts w:eastAsia="Times New Roman" w:cs="Times New Roman"/>
          <w:szCs w:val="24"/>
        </w:rPr>
        <w:t>součinitel klidového tření</w:t>
      </w:r>
      <w:r w:rsidR="00062147">
        <w:rPr>
          <w:rFonts w:eastAsia="Times New Roman" w:cs="Times New Roman"/>
          <w:szCs w:val="24"/>
        </w:rPr>
        <w:t xml:space="preserve"> (</w:t>
      </w:r>
      <w:r w:rsidR="00062147" w:rsidRPr="00062147">
        <w:rPr>
          <w:rFonts w:eastAsia="Times New Roman" w:cs="Times New Roman"/>
          <w:szCs w:val="24"/>
        </w:rPr>
        <w:t xml:space="preserve">asi dvakrát větší než </w:t>
      </w:r>
      <w:r w:rsidR="00062147" w:rsidRPr="00062147">
        <w:rPr>
          <w:rFonts w:eastAsia="Times New Roman" w:cs="Times New Roman"/>
          <w:i/>
          <w:iCs/>
          <w:szCs w:val="24"/>
        </w:rPr>
        <w:t>f</w:t>
      </w:r>
      <w:r w:rsidR="00062147">
        <w:rPr>
          <w:rFonts w:eastAsia="Times New Roman" w:cs="Times New Roman"/>
          <w:szCs w:val="24"/>
        </w:rPr>
        <w:t>)</w:t>
      </w:r>
    </w:p>
    <w:p w14:paraId="376CF4BF" w14:textId="77777777" w:rsidR="00D6586B" w:rsidRPr="00D6586B" w:rsidRDefault="00D6586B" w:rsidP="00D977BD">
      <w:pPr>
        <w:pStyle w:val="MATURITA"/>
        <w:rPr>
          <w:rFonts w:eastAsia="Calibri"/>
        </w:rPr>
      </w:pPr>
      <w:r w:rsidRPr="00B633FD">
        <w:rPr>
          <w:rFonts w:eastAsia="Calibri"/>
        </w:rPr>
        <w:t>Valivé tření (Valivý odpor)</w:t>
      </w:r>
    </w:p>
    <w:p w14:paraId="69F60D7D" w14:textId="77777777" w:rsidR="00D6586B" w:rsidRPr="0064541C" w:rsidRDefault="00D6586B" w:rsidP="002B405C">
      <w:pPr>
        <w:pStyle w:val="Odstavecseseznamem"/>
        <w:numPr>
          <w:ilvl w:val="0"/>
          <w:numId w:val="21"/>
        </w:numPr>
        <w:spacing w:before="120" w:after="120" w:line="276" w:lineRule="auto"/>
        <w:jc w:val="left"/>
        <w:rPr>
          <w:rFonts w:eastAsia="Calibri" w:cs="Times New Roman"/>
          <w:b/>
          <w:bCs/>
          <w:szCs w:val="24"/>
        </w:rPr>
      </w:pPr>
      <w:r w:rsidRPr="0064541C">
        <w:rPr>
          <w:rFonts w:eastAsia="Calibri" w:cs="Times New Roman"/>
          <w:b/>
          <w:bCs/>
          <w:szCs w:val="24"/>
        </w:rPr>
        <w:t>Při valivém pohybu kruhovitého tělesa</w:t>
      </w:r>
      <w:r w:rsidR="0064541C" w:rsidRPr="0064541C">
        <w:rPr>
          <w:rFonts w:eastAsia="Calibri" w:cs="Times New Roman"/>
          <w:b/>
          <w:bCs/>
          <w:szCs w:val="24"/>
        </w:rPr>
        <w:t xml:space="preserve"> po pevné podložce</w:t>
      </w:r>
    </w:p>
    <w:p w14:paraId="1F7066E7" w14:textId="77777777" w:rsidR="00D6586B" w:rsidRPr="002B405C" w:rsidRDefault="00D6586B" w:rsidP="002B405C">
      <w:pPr>
        <w:pStyle w:val="Odstavecseseznamem"/>
        <w:numPr>
          <w:ilvl w:val="0"/>
          <w:numId w:val="21"/>
        </w:numPr>
        <w:spacing w:before="120" w:after="120" w:line="276" w:lineRule="auto"/>
        <w:jc w:val="left"/>
        <w:rPr>
          <w:rFonts w:eastAsia="Calibri" w:cs="Times New Roman"/>
          <w:b/>
          <w:szCs w:val="24"/>
        </w:rPr>
      </w:pPr>
      <w:r w:rsidRPr="002B405C">
        <w:rPr>
          <w:rFonts w:eastAsia="Calibri" w:cs="Times New Roman"/>
          <w:szCs w:val="24"/>
        </w:rPr>
        <w:t>Nejmenší tření</w:t>
      </w:r>
    </w:p>
    <w:p w14:paraId="36287460" w14:textId="77777777" w:rsidR="00D6586B" w:rsidRPr="002B405C" w:rsidRDefault="00D6586B" w:rsidP="002B405C">
      <w:pPr>
        <w:pStyle w:val="Odstavecseseznamem"/>
        <w:numPr>
          <w:ilvl w:val="0"/>
          <w:numId w:val="21"/>
        </w:numPr>
        <w:spacing w:before="120" w:after="120" w:line="276" w:lineRule="auto"/>
        <w:jc w:val="left"/>
        <w:rPr>
          <w:rFonts w:eastAsia="Calibri" w:cs="Times New Roman"/>
          <w:b/>
          <w:szCs w:val="24"/>
        </w:rPr>
      </w:pPr>
      <w:r w:rsidRPr="002B405C">
        <w:rPr>
          <w:rFonts w:eastAsia="Calibri" w:cs="Times New Roman"/>
          <w:szCs w:val="24"/>
        </w:rPr>
        <w:t xml:space="preserve">Proti pohybu vzniká brzdící odporová síla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Cs w:val="24"/>
                  </w:rPr>
                  <m:t>v</m:t>
                </m:r>
              </m:sub>
            </m:sSub>
          </m:e>
        </m:acc>
      </m:oMath>
    </w:p>
    <w:p w14:paraId="49055327" w14:textId="77777777" w:rsidR="00D6586B" w:rsidRPr="00D6586B" w:rsidRDefault="00000000" w:rsidP="002B405C">
      <w:pPr>
        <w:spacing w:before="120" w:after="120" w:line="276" w:lineRule="auto"/>
        <w:contextualSpacing/>
        <w:jc w:val="left"/>
        <w:rPr>
          <w:rFonts w:eastAsia="Calibri" w:cs="Times New Roman"/>
          <w:b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</w:rPr>
                    <m:t>v</m:t>
                  </m:r>
                </m:sub>
              </m:sSub>
            </m:e>
          </m:acc>
          <m:r>
            <w:rPr>
              <w:rFonts w:ascii="Cambria Math" w:eastAsia="Calibri" w:hAnsi="Cambria Math" w:cs="Times New Roman"/>
              <w:szCs w:val="24"/>
            </w:rPr>
            <m:t>= ξ∙</m:t>
          </m:r>
          <m:f>
            <m:f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="Calibri" w:hAnsi="Cambria Math" w:cs="Times New Roman"/>
                  <w:szCs w:val="24"/>
                </w:rPr>
                <m:t>R</m:t>
              </m:r>
            </m:den>
          </m:f>
        </m:oMath>
      </m:oMathPara>
    </w:p>
    <w:p w14:paraId="6C53D58F" w14:textId="77777777" w:rsidR="006F3C38" w:rsidRDefault="006F3C38" w:rsidP="006F3C38">
      <w:pPr>
        <w:spacing w:before="120" w:after="120" w:line="276" w:lineRule="auto"/>
        <w:contextualSpacing/>
        <w:jc w:val="left"/>
        <w:rPr>
          <w:rFonts w:eastAsia="Times New Roman" w:cs="Times New Roman"/>
          <w:szCs w:val="24"/>
        </w:rPr>
      </w:pPr>
      <w:r>
        <w:rPr>
          <w:rFonts w:eastAsia="Calibri" w:cs="Times New Roman"/>
          <w:szCs w:val="24"/>
        </w:rPr>
        <w:t xml:space="preserve">(součinitel) </w:t>
      </w:r>
      <m:oMath>
        <m:r>
          <w:rPr>
            <w:rFonts w:ascii="Cambria Math" w:eastAsia="Calibri" w:hAnsi="Cambria Math" w:cs="Times New Roman"/>
            <w:szCs w:val="24"/>
          </w:rPr>
          <m:t>ξ</m:t>
        </m:r>
      </m:oMath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="00D6586B" w:rsidRPr="00D6586B">
        <w:rPr>
          <w:rFonts w:eastAsia="Times New Roman" w:cs="Times New Roman"/>
          <w:szCs w:val="24"/>
        </w:rPr>
        <w:t>rameno valivého odporu</w:t>
      </w:r>
      <w:r>
        <w:rPr>
          <w:rFonts w:eastAsia="Times New Roman" w:cs="Times New Roman"/>
          <w:szCs w:val="24"/>
        </w:rPr>
        <w:t xml:space="preserve"> (v metrech)</w:t>
      </w:r>
    </w:p>
    <w:p w14:paraId="6734B958" w14:textId="77777777" w:rsidR="00D6586B" w:rsidRPr="00D6586B" w:rsidRDefault="00D6586B" w:rsidP="006F3C38">
      <w:pPr>
        <w:spacing w:before="120" w:after="120" w:line="276" w:lineRule="auto"/>
        <w:contextualSpacing/>
        <w:jc w:val="left"/>
        <w:rPr>
          <w:rFonts w:eastAsia="Calibri" w:cs="Times New Roman"/>
          <w:i/>
          <w:szCs w:val="24"/>
        </w:rPr>
      </w:pPr>
      <m:oMath>
        <m:r>
          <w:rPr>
            <w:rFonts w:ascii="Cambria Math" w:eastAsia="Times New Roman" w:hAnsi="Cambria Math" w:cs="Times New Roman"/>
            <w:szCs w:val="24"/>
          </w:rPr>
          <m:t>R</m:t>
        </m:r>
      </m:oMath>
      <w:r w:rsidR="006F3C38">
        <w:rPr>
          <w:rFonts w:eastAsia="Times New Roman" w:cs="Times New Roman"/>
          <w:szCs w:val="24"/>
        </w:rPr>
        <w:tab/>
      </w:r>
      <w:r w:rsidR="006F3C38">
        <w:rPr>
          <w:rFonts w:eastAsia="Times New Roman" w:cs="Times New Roman"/>
          <w:szCs w:val="24"/>
        </w:rPr>
        <w:tab/>
      </w:r>
      <w:r w:rsidR="006F3C38">
        <w:rPr>
          <w:rFonts w:eastAsia="Times New Roman" w:cs="Times New Roman"/>
          <w:szCs w:val="24"/>
        </w:rPr>
        <w:tab/>
      </w:r>
      <w:r w:rsidR="00772F5E">
        <w:rPr>
          <w:rFonts w:eastAsia="Times New Roman" w:cs="Times New Roman"/>
          <w:szCs w:val="24"/>
        </w:rPr>
        <w:tab/>
      </w:r>
      <w:r w:rsidRPr="00D6586B">
        <w:rPr>
          <w:rFonts w:eastAsia="Times New Roman" w:cs="Times New Roman"/>
          <w:szCs w:val="24"/>
        </w:rPr>
        <w:t xml:space="preserve">poloměr </w:t>
      </w:r>
      <w:r w:rsidR="006F3C38">
        <w:rPr>
          <w:rFonts w:eastAsia="Times New Roman" w:cs="Times New Roman"/>
          <w:szCs w:val="24"/>
        </w:rPr>
        <w:t>tělesa</w:t>
      </w:r>
    </w:p>
    <w:p w14:paraId="6CB76279" w14:textId="77777777" w:rsidR="00D6586B" w:rsidRPr="00D6586B" w:rsidRDefault="00D6586B" w:rsidP="004F03DF">
      <w:pPr>
        <w:pStyle w:val="MATURITA"/>
        <w:rPr>
          <w:rFonts w:eastAsia="Calibri"/>
        </w:rPr>
      </w:pPr>
      <w:r w:rsidRPr="00514649">
        <w:rPr>
          <w:rFonts w:eastAsia="Calibri"/>
        </w:rPr>
        <w:t>Dostředivá síla</w:t>
      </w:r>
      <w:r w:rsidR="00514649" w:rsidRPr="00514649">
        <w:rPr>
          <w:rFonts w:eastAsia="Calibri"/>
        </w:rPr>
        <w:t xml:space="preserve"> (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Cs w:val="24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Cs w:val="24"/>
                  </w:rPr>
                  <m:t>d</m:t>
                </m:r>
              </m:sub>
            </m:sSub>
          </m:e>
        </m:acc>
      </m:oMath>
      <w:r w:rsidR="00514649" w:rsidRPr="00514649">
        <w:rPr>
          <w:rFonts w:eastAsia="Calibri"/>
          <w:szCs w:val="24"/>
        </w:rPr>
        <w:t>)</w:t>
      </w:r>
    </w:p>
    <w:p w14:paraId="52499F50" w14:textId="77777777" w:rsidR="00D6586B" w:rsidRPr="009A6BC9" w:rsidRDefault="00411691" w:rsidP="009A6BC9">
      <w:pPr>
        <w:pStyle w:val="Odstavecseseznamem"/>
        <w:numPr>
          <w:ilvl w:val="0"/>
          <w:numId w:val="23"/>
        </w:numPr>
        <w:spacing w:before="120" w:after="120" w:line="276" w:lineRule="auto"/>
        <w:jc w:val="left"/>
        <w:rPr>
          <w:rFonts w:eastAsia="Calibri" w:cs="Times New Roman"/>
          <w:b/>
          <w:szCs w:val="24"/>
        </w:rPr>
      </w:pPr>
      <w:r>
        <w:rPr>
          <w:rFonts w:eastAsia="Calibri" w:cs="Times New Roman"/>
          <w:szCs w:val="24"/>
        </w:rPr>
        <w:t>Při r</w:t>
      </w:r>
      <w:r w:rsidR="00D6586B" w:rsidRPr="009A6BC9">
        <w:rPr>
          <w:rFonts w:eastAsia="Calibri" w:cs="Times New Roman"/>
          <w:szCs w:val="24"/>
        </w:rPr>
        <w:t>ovnoměrn</w:t>
      </w:r>
      <w:r>
        <w:rPr>
          <w:rFonts w:eastAsia="Calibri" w:cs="Times New Roman"/>
          <w:szCs w:val="24"/>
        </w:rPr>
        <w:t>ém</w:t>
      </w:r>
      <w:r w:rsidR="00D6586B" w:rsidRPr="009A6BC9">
        <w:rPr>
          <w:rFonts w:eastAsia="Calibri" w:cs="Times New Roman"/>
          <w:szCs w:val="24"/>
        </w:rPr>
        <w:t xml:space="preserve"> pohyb</w:t>
      </w:r>
      <w:r>
        <w:rPr>
          <w:rFonts w:eastAsia="Calibri" w:cs="Times New Roman"/>
          <w:szCs w:val="24"/>
        </w:rPr>
        <w:t>u</w:t>
      </w:r>
      <w:r w:rsidR="00D6586B" w:rsidRPr="009A6BC9">
        <w:rPr>
          <w:rFonts w:eastAsia="Calibri" w:cs="Times New Roman"/>
          <w:szCs w:val="24"/>
        </w:rPr>
        <w:t xml:space="preserve"> po kružnici</w:t>
      </w:r>
      <w:r>
        <w:rPr>
          <w:rFonts w:eastAsia="Calibri" w:cs="Times New Roman"/>
          <w:szCs w:val="24"/>
        </w:rPr>
        <w:t xml:space="preserve"> mění vektor </w:t>
      </w:r>
      <w:r w:rsidR="00AE2C25">
        <w:rPr>
          <w:rFonts w:eastAsia="Calibri" w:cs="Times New Roman"/>
          <w:szCs w:val="24"/>
        </w:rPr>
        <w:t>rychlosti neustále směr</w:t>
      </w:r>
    </w:p>
    <w:p w14:paraId="6D719481" w14:textId="77777777" w:rsidR="00D6586B" w:rsidRPr="00B3433D" w:rsidRDefault="006E5953" w:rsidP="009A6BC9">
      <w:pPr>
        <w:pStyle w:val="Odstavecseseznamem"/>
        <w:numPr>
          <w:ilvl w:val="0"/>
          <w:numId w:val="23"/>
        </w:numPr>
        <w:spacing w:before="120" w:after="120" w:line="276" w:lineRule="auto"/>
        <w:jc w:val="left"/>
        <w:rPr>
          <w:rFonts w:eastAsia="Calibri" w:cs="Times New Roman"/>
          <w:b/>
          <w:szCs w:val="24"/>
        </w:rPr>
      </w:pPr>
      <w:r w:rsidRPr="006E5953">
        <w:rPr>
          <w:rFonts w:eastAsia="Calibri" w:cs="Times New Roman"/>
          <w:bCs/>
          <w:szCs w:val="24"/>
        </w:rPr>
        <w:t>Hmotný bod má dostředivé zrychlení</w:t>
      </w:r>
      <w:r>
        <w:rPr>
          <w:rFonts w:eastAsia="Calibri" w:cs="Times New Roman"/>
          <w:b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b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="Calibri" w:hAnsi="Cambria Math" w:cs="Times New Roman"/>
                    <w:szCs w:val="24"/>
                  </w:rPr>
                  <m:t>d</m:t>
                </m:r>
              </m:sub>
            </m:sSub>
          </m:e>
        </m:acc>
      </m:oMath>
      <w:r w:rsidR="00D6586B" w:rsidRPr="009A6BC9">
        <w:rPr>
          <w:rFonts w:eastAsia="Times New Roman" w:cs="Times New Roman"/>
          <w:b/>
          <w:szCs w:val="24"/>
        </w:rPr>
        <w:t xml:space="preserve"> </w:t>
      </w:r>
      <w:r w:rsidR="00D6586B" w:rsidRPr="009A6BC9">
        <w:rPr>
          <w:rFonts w:eastAsia="Times New Roman" w:cs="Times New Roman"/>
          <w:szCs w:val="24"/>
        </w:rPr>
        <w:t>směrem do středu kružnice</w:t>
      </w:r>
    </w:p>
    <w:p w14:paraId="395B0DE7" w14:textId="77777777" w:rsidR="00D6586B" w:rsidRPr="009A6BC9" w:rsidRDefault="00000000" w:rsidP="009A6BC9">
      <w:pPr>
        <w:pStyle w:val="Odstavecseseznamem"/>
        <w:numPr>
          <w:ilvl w:val="0"/>
          <w:numId w:val="23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Cs w:val="24"/>
                  </w:rPr>
                  <m:t>d</m:t>
                </m:r>
              </m:sub>
            </m:sSub>
          </m:e>
        </m:acc>
      </m:oMath>
      <w:r w:rsidR="00D6586B" w:rsidRPr="009A6BC9">
        <w:rPr>
          <w:rFonts w:eastAsia="Times New Roman" w:cs="Times New Roman"/>
          <w:szCs w:val="24"/>
        </w:rPr>
        <w:t xml:space="preserve"> </w:t>
      </w:r>
      <w:r w:rsidR="00D56EF5">
        <w:rPr>
          <w:rFonts w:eastAsia="Times New Roman" w:cs="Times New Roman"/>
          <w:szCs w:val="24"/>
        </w:rPr>
        <w:t>je kolmá k okamžité rychlosti, tedy směřuje</w:t>
      </w:r>
      <w:r w:rsidR="00D6586B" w:rsidRPr="009A6BC9">
        <w:rPr>
          <w:rFonts w:eastAsia="Times New Roman" w:cs="Times New Roman"/>
          <w:szCs w:val="24"/>
        </w:rPr>
        <w:t xml:space="preserve"> do středu kružnice</w:t>
      </w:r>
    </w:p>
    <w:p w14:paraId="75312644" w14:textId="77777777" w:rsidR="00D6586B" w:rsidRPr="009A6BC9" w:rsidRDefault="00D6586B" w:rsidP="009A6BC9">
      <w:pPr>
        <w:pStyle w:val="Odstavecseseznamem"/>
        <w:numPr>
          <w:ilvl w:val="0"/>
          <w:numId w:val="23"/>
        </w:numPr>
        <w:spacing w:before="120" w:after="120" w:line="276" w:lineRule="auto"/>
        <w:jc w:val="left"/>
        <w:rPr>
          <w:rFonts w:eastAsia="Calibri" w:cs="Times New Roman"/>
          <w:szCs w:val="24"/>
        </w:rPr>
      </w:pPr>
      <w:r w:rsidRPr="009A6BC9">
        <w:rPr>
          <w:rFonts w:eastAsia="Calibri" w:cs="Times New Roman"/>
          <w:szCs w:val="24"/>
        </w:rPr>
        <w:t xml:space="preserve">Pokud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Calibri" w:hAnsi="Cambria Math" w:cs="Times New Roman"/>
                    <w:szCs w:val="24"/>
                  </w:rPr>
                  <m:t>d</m:t>
                </m:r>
              </m:sub>
            </m:sSub>
          </m:e>
        </m:acc>
      </m:oMath>
      <w:r w:rsidRPr="009A6BC9">
        <w:rPr>
          <w:rFonts w:eastAsia="Times New Roman" w:cs="Times New Roman"/>
          <w:szCs w:val="24"/>
        </w:rPr>
        <w:t xml:space="preserve"> zanikne </w:t>
      </w:r>
      <m:oMath>
        <m:r>
          <w:rPr>
            <w:rFonts w:ascii="Cambria Math" w:eastAsia="Calibri" w:hAnsi="Cambria Math" w:cs="Times New Roman"/>
            <w:szCs w:val="24"/>
          </w:rPr>
          <m:t>→</m:t>
        </m:r>
      </m:oMath>
      <w:r w:rsidRPr="009A6BC9">
        <w:rPr>
          <w:rFonts w:eastAsia="Times New Roman" w:cs="Times New Roman"/>
          <w:szCs w:val="24"/>
        </w:rPr>
        <w:t xml:space="preserve"> smyk (auto v zatáčce)</w:t>
      </w:r>
    </w:p>
    <w:p w14:paraId="7995E640" w14:textId="77777777" w:rsidR="00AE2C25" w:rsidRPr="00AE2C25" w:rsidRDefault="00000000" w:rsidP="00AE2C25">
      <w:pPr>
        <w:pStyle w:val="Odstavecseseznamem"/>
        <w:spacing w:before="120" w:after="120" w:line="276" w:lineRule="auto"/>
        <w:jc w:val="left"/>
        <w:rPr>
          <w:rFonts w:eastAsia="Times New Roman" w:cs="Times New Roman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</w:rPr>
                    <m:t>d</m:t>
                  </m:r>
                </m:sub>
              </m:sSub>
            </m:e>
          </m:acc>
          <m:r>
            <w:rPr>
              <w:rFonts w:ascii="Cambria Math" w:eastAsia="Times New Roman" w:hAnsi="Cambria Math" w:cs="Times New Roman"/>
              <w:szCs w:val="24"/>
            </w:rPr>
            <m:t>=m∙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</w:rPr>
                    <m:t>d</m:t>
                  </m:r>
                </m:sub>
              </m:sSub>
            </m:e>
          </m:acc>
          <m:r>
            <w:rPr>
              <w:rFonts w:ascii="Cambria Math" w:eastAsia="Times New Roman" w:hAnsi="Cambria Math" w:cs="Times New Roman"/>
              <w:szCs w:val="24"/>
            </w:rPr>
            <m:t>=m∙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Cs w:val="24"/>
                </w:rPr>
                <m:t>r</m:t>
              </m:r>
            </m:den>
          </m:f>
        </m:oMath>
      </m:oMathPara>
    </w:p>
    <w:p w14:paraId="06AF26A8" w14:textId="77777777" w:rsidR="00D6586B" w:rsidRPr="00D6586B" w:rsidRDefault="00000000" w:rsidP="009A6BC9">
      <w:pPr>
        <w:spacing w:before="120" w:after="120" w:line="276" w:lineRule="auto"/>
        <w:contextualSpacing/>
        <w:jc w:val="left"/>
        <w:rPr>
          <w:rFonts w:eastAsia="Calibri" w:cs="Times New Roman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</w:rPr>
                    <m:t>d</m:t>
                  </m:r>
                </m:sub>
              </m:sSub>
            </m:e>
          </m:acc>
          <m:r>
            <w:rPr>
              <w:rFonts w:ascii="Cambria Math" w:eastAsia="Calibri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Calibri" w:hAnsi="Cambria Math" w:cs="Times New Roman"/>
                  <w:szCs w:val="24"/>
                </w:rPr>
                <m:t>r</m:t>
              </m:r>
            </m:den>
          </m:f>
          <m:r>
            <w:rPr>
              <w:rFonts w:ascii="Cambria Math" w:eastAsia="Calibri" w:hAnsi="Cambria Math" w:cs="Times New Roman"/>
              <w:szCs w:val="24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4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4"/>
                </w:rPr>
                <m:t>ω</m:t>
              </m:r>
            </m:e>
            <m:sup>
              <m:r>
                <w:rPr>
                  <w:rFonts w:ascii="Cambria Math" w:eastAsia="Calibri" w:hAnsi="Cambria Math" w:cs="Times New Roman"/>
                  <w:szCs w:val="24"/>
                </w:rPr>
                <m:t>2</m:t>
              </m:r>
            </m:sup>
          </m:sSup>
          <m:r>
            <w:rPr>
              <w:rFonts w:ascii="Cambria Math" w:eastAsia="Calibri" w:hAnsi="Cambria Math" w:cs="Times New Roman"/>
              <w:szCs w:val="24"/>
            </w:rPr>
            <m:t>∙r</m:t>
          </m:r>
        </m:oMath>
      </m:oMathPara>
    </w:p>
    <w:p w14:paraId="086AA2D2" w14:textId="77777777" w:rsidR="00D6586B" w:rsidRPr="00D6586B" w:rsidRDefault="00D6586B" w:rsidP="006E5953">
      <w:pPr>
        <w:spacing w:before="120" w:after="120" w:line="276" w:lineRule="auto"/>
        <w:ind w:firstLine="360"/>
        <w:contextualSpacing/>
        <w:jc w:val="left"/>
        <w:rPr>
          <w:rFonts w:eastAsia="Times New Roman" w:cs="Times New Roman"/>
          <w:szCs w:val="24"/>
        </w:rPr>
      </w:pPr>
      <m:oMath>
        <m:r>
          <w:rPr>
            <w:rFonts w:ascii="Cambria Math" w:eastAsia="Times New Roman" w:hAnsi="Cambria Math" w:cs="Times New Roman"/>
            <w:szCs w:val="24"/>
          </w:rPr>
          <w:lastRenderedPageBreak/>
          <m:t>ω</m:t>
        </m:r>
      </m:oMath>
      <w:r w:rsidR="009A6BC9">
        <w:rPr>
          <w:rFonts w:eastAsia="Times New Roman" w:cs="Times New Roman"/>
          <w:szCs w:val="24"/>
        </w:rPr>
        <w:tab/>
      </w:r>
      <w:r w:rsidR="009A6BC9">
        <w:rPr>
          <w:rFonts w:eastAsia="Times New Roman" w:cs="Times New Roman"/>
          <w:szCs w:val="24"/>
        </w:rPr>
        <w:tab/>
      </w:r>
      <w:r w:rsidR="009A6BC9">
        <w:rPr>
          <w:rFonts w:eastAsia="Times New Roman" w:cs="Times New Roman"/>
          <w:szCs w:val="24"/>
        </w:rPr>
        <w:tab/>
      </w:r>
      <w:r w:rsidR="004E716A">
        <w:rPr>
          <w:rFonts w:eastAsia="Times New Roman" w:cs="Times New Roman"/>
          <w:szCs w:val="24"/>
        </w:rPr>
        <w:tab/>
      </w:r>
      <w:r w:rsidRPr="00D6586B">
        <w:rPr>
          <w:rFonts w:eastAsia="Times New Roman" w:cs="Times New Roman"/>
          <w:szCs w:val="24"/>
        </w:rPr>
        <w:t>úhlová rychlost</w:t>
      </w:r>
    </w:p>
    <w:p w14:paraId="433D5495" w14:textId="68638571" w:rsidR="00B11A6C" w:rsidRPr="00094C5D" w:rsidRDefault="00D6586B" w:rsidP="00094C5D">
      <w:pPr>
        <w:pStyle w:val="Odstavecseseznamem"/>
        <w:numPr>
          <w:ilvl w:val="0"/>
          <w:numId w:val="21"/>
        </w:numPr>
        <w:spacing w:before="120" w:after="120" w:line="276" w:lineRule="auto"/>
        <w:jc w:val="left"/>
        <w:rPr>
          <w:rFonts w:eastAsia="Times New Roman" w:cs="Times New Roman"/>
          <w:szCs w:val="24"/>
        </w:rPr>
      </w:pPr>
      <w:r w:rsidRPr="009A6BC9">
        <w:rPr>
          <w:rFonts w:eastAsia="Times New Roman" w:cs="Times New Roman"/>
          <w:szCs w:val="24"/>
        </w:rPr>
        <w:t>(Horská dráha-otáčka o 360</w:t>
      </w:r>
      <m:oMath>
        <m:r>
          <w:rPr>
            <w:rFonts w:ascii="Cambria Math" w:eastAsia="Times New Roman" w:hAnsi="Cambria Math" w:cs="Times New Roman"/>
            <w:szCs w:val="24"/>
          </w:rPr>
          <m:t>°</m:t>
        </m:r>
      </m:oMath>
      <w:r w:rsidRPr="009A6BC9">
        <w:rPr>
          <w:rFonts w:eastAsia="Times New Roman" w:cs="Times New Roman"/>
          <w:szCs w:val="24"/>
        </w:rPr>
        <w:t xml:space="preserve">-gravitace táhne vozík směrem dolů, hybnost </w:t>
      </w:r>
      <w:proofErr w:type="gramStart"/>
      <w:r w:rsidRPr="009A6BC9">
        <w:rPr>
          <w:rFonts w:eastAsia="Times New Roman" w:cs="Times New Roman"/>
          <w:szCs w:val="24"/>
        </w:rPr>
        <w:t>tlačí</w:t>
      </w:r>
      <w:proofErr w:type="gramEnd"/>
      <w:r w:rsidRPr="009A6BC9">
        <w:rPr>
          <w:rFonts w:eastAsia="Times New Roman" w:cs="Times New Roman"/>
          <w:szCs w:val="24"/>
        </w:rPr>
        <w:t xml:space="preserve"> vozík kupředu </w:t>
      </w:r>
      <m:oMath>
        <m:r>
          <w:rPr>
            <w:rFonts w:ascii="Cambria Math" w:eastAsia="Calibri" w:hAnsi="Cambria Math" w:cs="Times New Roman"/>
            <w:szCs w:val="24"/>
          </w:rPr>
          <m:t>→</m:t>
        </m:r>
      </m:oMath>
      <w:r w:rsidRPr="009A6BC9">
        <w:rPr>
          <w:rFonts w:eastAsia="Times New Roman" w:cs="Times New Roman"/>
          <w:szCs w:val="24"/>
        </w:rPr>
        <w:t xml:space="preserve"> dostředivá síla, která udržuje vozík po zakřivené dráze)</w:t>
      </w:r>
    </w:p>
    <w:sectPr w:rsidR="00B11A6C" w:rsidRPr="00094C5D" w:rsidSect="005C56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5F2A" w14:textId="77777777" w:rsidR="004A3C7D" w:rsidRDefault="004A3C7D">
      <w:pPr>
        <w:spacing w:after="0" w:line="240" w:lineRule="auto"/>
      </w:pPr>
      <w:r>
        <w:separator/>
      </w:r>
    </w:p>
  </w:endnote>
  <w:endnote w:type="continuationSeparator" w:id="0">
    <w:p w14:paraId="1ADF2DE9" w14:textId="77777777" w:rsidR="004A3C7D" w:rsidRDefault="004A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952550"/>
      <w:docPartObj>
        <w:docPartGallery w:val="Page Numbers (Bottom of Page)"/>
        <w:docPartUnique/>
      </w:docPartObj>
    </w:sdtPr>
    <w:sdtContent>
      <w:p w14:paraId="05CAD05D" w14:textId="77777777" w:rsidR="00000000" w:rsidRDefault="00000000">
        <w:pPr>
          <w:pStyle w:val="Zpat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83FEC" w14:textId="77777777" w:rsidR="00000000" w:rsidRDefault="00000000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56F0" w14:textId="77777777" w:rsidR="004A3C7D" w:rsidRDefault="004A3C7D">
      <w:pPr>
        <w:spacing w:after="0" w:line="240" w:lineRule="auto"/>
      </w:pPr>
      <w:r>
        <w:separator/>
      </w:r>
    </w:p>
  </w:footnote>
  <w:footnote w:type="continuationSeparator" w:id="0">
    <w:p w14:paraId="385526BD" w14:textId="77777777" w:rsidR="004A3C7D" w:rsidRDefault="004A3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017"/>
    <w:multiLevelType w:val="hybridMultilevel"/>
    <w:tmpl w:val="63CC2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D67DE"/>
    <w:multiLevelType w:val="hybridMultilevel"/>
    <w:tmpl w:val="E034E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1A5D"/>
    <w:multiLevelType w:val="hybridMultilevel"/>
    <w:tmpl w:val="773C980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FC7FF5"/>
    <w:multiLevelType w:val="hybridMultilevel"/>
    <w:tmpl w:val="7E66B46A"/>
    <w:lvl w:ilvl="0" w:tplc="040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 w15:restartNumberingAfterBreak="0">
    <w:nsid w:val="0DB57B75"/>
    <w:multiLevelType w:val="hybridMultilevel"/>
    <w:tmpl w:val="F3BE501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FA0BA9"/>
    <w:multiLevelType w:val="hybridMultilevel"/>
    <w:tmpl w:val="1680AD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710506"/>
    <w:multiLevelType w:val="hybridMultilevel"/>
    <w:tmpl w:val="AB3E0BF2"/>
    <w:lvl w:ilvl="0" w:tplc="79844B22"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1D946C17"/>
    <w:multiLevelType w:val="hybridMultilevel"/>
    <w:tmpl w:val="E8EA1F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DDC4650"/>
    <w:multiLevelType w:val="hybridMultilevel"/>
    <w:tmpl w:val="2806D37C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09C1"/>
    <w:multiLevelType w:val="hybridMultilevel"/>
    <w:tmpl w:val="8336258A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3002"/>
    <w:multiLevelType w:val="hybridMultilevel"/>
    <w:tmpl w:val="11E4BB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F02061"/>
    <w:multiLevelType w:val="hybridMultilevel"/>
    <w:tmpl w:val="D7CE93B8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A4F68"/>
    <w:multiLevelType w:val="hybridMultilevel"/>
    <w:tmpl w:val="74044D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1A97FB2"/>
    <w:multiLevelType w:val="hybridMultilevel"/>
    <w:tmpl w:val="2B28E2CE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A6933"/>
    <w:multiLevelType w:val="hybridMultilevel"/>
    <w:tmpl w:val="151C4CF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6C17A81"/>
    <w:multiLevelType w:val="hybridMultilevel"/>
    <w:tmpl w:val="A0D2241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92555C"/>
    <w:multiLevelType w:val="hybridMultilevel"/>
    <w:tmpl w:val="D5BACCF2"/>
    <w:lvl w:ilvl="0" w:tplc="040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7" w15:restartNumberingAfterBreak="0">
    <w:nsid w:val="5B0E7AB3"/>
    <w:multiLevelType w:val="hybridMultilevel"/>
    <w:tmpl w:val="D196DEB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B324FC4"/>
    <w:multiLevelType w:val="hybridMultilevel"/>
    <w:tmpl w:val="5DD29628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524BB"/>
    <w:multiLevelType w:val="hybridMultilevel"/>
    <w:tmpl w:val="11B4A2D4"/>
    <w:lvl w:ilvl="0" w:tplc="79844B22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C99745F"/>
    <w:multiLevelType w:val="hybridMultilevel"/>
    <w:tmpl w:val="6BC255A8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724D5"/>
    <w:multiLevelType w:val="hybridMultilevel"/>
    <w:tmpl w:val="8EF865FC"/>
    <w:lvl w:ilvl="0" w:tplc="79844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50200"/>
    <w:multiLevelType w:val="hybridMultilevel"/>
    <w:tmpl w:val="D80AA6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3148495">
    <w:abstractNumId w:val="10"/>
  </w:num>
  <w:num w:numId="2" w16cid:durableId="1620335709">
    <w:abstractNumId w:val="15"/>
  </w:num>
  <w:num w:numId="3" w16cid:durableId="370769259">
    <w:abstractNumId w:val="7"/>
  </w:num>
  <w:num w:numId="4" w16cid:durableId="1130441900">
    <w:abstractNumId w:val="17"/>
  </w:num>
  <w:num w:numId="5" w16cid:durableId="1997411042">
    <w:abstractNumId w:val="0"/>
  </w:num>
  <w:num w:numId="6" w16cid:durableId="182985996">
    <w:abstractNumId w:val="5"/>
  </w:num>
  <w:num w:numId="7" w16cid:durableId="1904944651">
    <w:abstractNumId w:val="3"/>
  </w:num>
  <w:num w:numId="8" w16cid:durableId="1019510074">
    <w:abstractNumId w:val="14"/>
  </w:num>
  <w:num w:numId="9" w16cid:durableId="1592857915">
    <w:abstractNumId w:val="16"/>
  </w:num>
  <w:num w:numId="10" w16cid:durableId="583958321">
    <w:abstractNumId w:val="22"/>
  </w:num>
  <w:num w:numId="11" w16cid:durableId="1129710245">
    <w:abstractNumId w:val="12"/>
  </w:num>
  <w:num w:numId="12" w16cid:durableId="707491909">
    <w:abstractNumId w:val="2"/>
  </w:num>
  <w:num w:numId="13" w16cid:durableId="888494238">
    <w:abstractNumId w:val="4"/>
  </w:num>
  <w:num w:numId="14" w16cid:durableId="2089957889">
    <w:abstractNumId w:val="8"/>
  </w:num>
  <w:num w:numId="15" w16cid:durableId="2098866823">
    <w:abstractNumId w:val="9"/>
  </w:num>
  <w:num w:numId="16" w16cid:durableId="1448886069">
    <w:abstractNumId w:val="19"/>
  </w:num>
  <w:num w:numId="17" w16cid:durableId="1394347492">
    <w:abstractNumId w:val="6"/>
  </w:num>
  <w:num w:numId="18" w16cid:durableId="582492883">
    <w:abstractNumId w:val="11"/>
  </w:num>
  <w:num w:numId="19" w16cid:durableId="1557353999">
    <w:abstractNumId w:val="13"/>
  </w:num>
  <w:num w:numId="20" w16cid:durableId="2103524845">
    <w:abstractNumId w:val="21"/>
  </w:num>
  <w:num w:numId="21" w16cid:durableId="78330766">
    <w:abstractNumId w:val="20"/>
  </w:num>
  <w:num w:numId="22" w16cid:durableId="1182358924">
    <w:abstractNumId w:val="1"/>
  </w:num>
  <w:num w:numId="23" w16cid:durableId="16807390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6B"/>
    <w:rsid w:val="00013C7D"/>
    <w:rsid w:val="000240F5"/>
    <w:rsid w:val="000412FB"/>
    <w:rsid w:val="000528B6"/>
    <w:rsid w:val="00062147"/>
    <w:rsid w:val="00064A28"/>
    <w:rsid w:val="00094C5D"/>
    <w:rsid w:val="00095C7B"/>
    <w:rsid w:val="000A7E7C"/>
    <w:rsid w:val="000B2734"/>
    <w:rsid w:val="000E75A5"/>
    <w:rsid w:val="001119C0"/>
    <w:rsid w:val="00113BA4"/>
    <w:rsid w:val="00117992"/>
    <w:rsid w:val="0012153E"/>
    <w:rsid w:val="00122519"/>
    <w:rsid w:val="00126CD0"/>
    <w:rsid w:val="00142897"/>
    <w:rsid w:val="001E29E9"/>
    <w:rsid w:val="00210AAF"/>
    <w:rsid w:val="0024407A"/>
    <w:rsid w:val="00257FB1"/>
    <w:rsid w:val="00260AEC"/>
    <w:rsid w:val="002945B2"/>
    <w:rsid w:val="002B405C"/>
    <w:rsid w:val="002E5961"/>
    <w:rsid w:val="00345791"/>
    <w:rsid w:val="003542C8"/>
    <w:rsid w:val="0036148C"/>
    <w:rsid w:val="003713A5"/>
    <w:rsid w:val="00371D58"/>
    <w:rsid w:val="003B27D3"/>
    <w:rsid w:val="003E6EFD"/>
    <w:rsid w:val="003F1FC2"/>
    <w:rsid w:val="00411691"/>
    <w:rsid w:val="00455E7E"/>
    <w:rsid w:val="00460138"/>
    <w:rsid w:val="004A3C7D"/>
    <w:rsid w:val="004A663A"/>
    <w:rsid w:val="004B008D"/>
    <w:rsid w:val="004D1432"/>
    <w:rsid w:val="004E716A"/>
    <w:rsid w:val="004F03DF"/>
    <w:rsid w:val="004F3FA8"/>
    <w:rsid w:val="005137A4"/>
    <w:rsid w:val="00514649"/>
    <w:rsid w:val="00515FA4"/>
    <w:rsid w:val="005321B0"/>
    <w:rsid w:val="00536296"/>
    <w:rsid w:val="00554FF4"/>
    <w:rsid w:val="0058680A"/>
    <w:rsid w:val="005F2CA8"/>
    <w:rsid w:val="0064541C"/>
    <w:rsid w:val="00651E82"/>
    <w:rsid w:val="006A31CD"/>
    <w:rsid w:val="006A676E"/>
    <w:rsid w:val="006C3419"/>
    <w:rsid w:val="006E5186"/>
    <w:rsid w:val="006E5953"/>
    <w:rsid w:val="006F3C38"/>
    <w:rsid w:val="00700CC1"/>
    <w:rsid w:val="007228FF"/>
    <w:rsid w:val="0074185A"/>
    <w:rsid w:val="0076356C"/>
    <w:rsid w:val="00767889"/>
    <w:rsid w:val="00772F5E"/>
    <w:rsid w:val="007A5B0B"/>
    <w:rsid w:val="008249A2"/>
    <w:rsid w:val="008532B5"/>
    <w:rsid w:val="00874D91"/>
    <w:rsid w:val="00906935"/>
    <w:rsid w:val="009A6BC9"/>
    <w:rsid w:val="009B4B65"/>
    <w:rsid w:val="00A66C0D"/>
    <w:rsid w:val="00A778CF"/>
    <w:rsid w:val="00A93E31"/>
    <w:rsid w:val="00AC4CBC"/>
    <w:rsid w:val="00AE2C25"/>
    <w:rsid w:val="00AF2DA8"/>
    <w:rsid w:val="00B02D60"/>
    <w:rsid w:val="00B11A6C"/>
    <w:rsid w:val="00B3433D"/>
    <w:rsid w:val="00B3442A"/>
    <w:rsid w:val="00B46DE1"/>
    <w:rsid w:val="00B633FD"/>
    <w:rsid w:val="00B66957"/>
    <w:rsid w:val="00B709E6"/>
    <w:rsid w:val="00B833B0"/>
    <w:rsid w:val="00B932BF"/>
    <w:rsid w:val="00B97443"/>
    <w:rsid w:val="00C13285"/>
    <w:rsid w:val="00C16F5B"/>
    <w:rsid w:val="00C45D75"/>
    <w:rsid w:val="00C97FF1"/>
    <w:rsid w:val="00CE0B4D"/>
    <w:rsid w:val="00CE0B7C"/>
    <w:rsid w:val="00CE0F77"/>
    <w:rsid w:val="00D258B3"/>
    <w:rsid w:val="00D525A8"/>
    <w:rsid w:val="00D55139"/>
    <w:rsid w:val="00D56EF5"/>
    <w:rsid w:val="00D6586B"/>
    <w:rsid w:val="00D7224E"/>
    <w:rsid w:val="00D977BD"/>
    <w:rsid w:val="00DC391D"/>
    <w:rsid w:val="00DE31DF"/>
    <w:rsid w:val="00DE63AC"/>
    <w:rsid w:val="00E21B4D"/>
    <w:rsid w:val="00EB1505"/>
    <w:rsid w:val="00EE0AFA"/>
    <w:rsid w:val="00EF24A4"/>
    <w:rsid w:val="00F037E7"/>
    <w:rsid w:val="00F441E2"/>
    <w:rsid w:val="00F639AB"/>
    <w:rsid w:val="00F84B7E"/>
    <w:rsid w:val="00FB5405"/>
    <w:rsid w:val="00FD7AFE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4AC2"/>
  <w15:chartTrackingRefBased/>
  <w15:docId w15:val="{F06B5213-D018-4234-A64A-B2601524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57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qFormat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D6586B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customStyle="1" w:styleId="ZpatChar">
    <w:name w:val="Zápatí Char"/>
    <w:basedOn w:val="Standardnpsmoodstavce"/>
    <w:link w:val="Zpat1"/>
    <w:uiPriority w:val="99"/>
    <w:rsid w:val="00D6586B"/>
  </w:style>
  <w:style w:type="paragraph" w:styleId="Zpat">
    <w:name w:val="footer"/>
    <w:basedOn w:val="Normln"/>
    <w:link w:val="ZpatChar1"/>
    <w:uiPriority w:val="99"/>
    <w:semiHidden/>
    <w:unhideWhenUsed/>
    <w:rsid w:val="00D6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D6586B"/>
    <w:rPr>
      <w:rFonts w:ascii="Times New Roman" w:hAnsi="Times New Roman"/>
      <w:kern w:val="0"/>
      <w:sz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65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58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dstavecseseznamem">
    <w:name w:val="List Paragraph"/>
    <w:basedOn w:val="Normln"/>
    <w:uiPriority w:val="34"/>
    <w:qFormat/>
    <w:rsid w:val="00D658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1D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1D5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02D60"/>
    <w:rPr>
      <w:color w:val="954F72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60AEC"/>
    <w:rPr>
      <w:color w:val="808080"/>
    </w:rPr>
  </w:style>
  <w:style w:type="paragraph" w:customStyle="1" w:styleId="koment">
    <w:name w:val="koment"/>
    <w:basedOn w:val="Normln"/>
    <w:rsid w:val="002945B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5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5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92</cp:revision>
  <dcterms:created xsi:type="dcterms:W3CDTF">2023-04-16T07:59:00Z</dcterms:created>
  <dcterms:modified xsi:type="dcterms:W3CDTF">2023-11-24T21:40:00Z</dcterms:modified>
</cp:coreProperties>
</file>