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688B" w14:textId="2EF85183" w:rsidR="00D258B3" w:rsidRPr="007F4FBB" w:rsidRDefault="00295011" w:rsidP="00295011">
      <w:pPr>
        <w:pStyle w:val="Nzev"/>
      </w:pPr>
      <w:r w:rsidRPr="007F4FBB">
        <w:t>10) Změny skupenství</w:t>
      </w:r>
    </w:p>
    <w:p w14:paraId="1EB73002" w14:textId="21D3DBFF" w:rsidR="00295011" w:rsidRPr="007F4FBB" w:rsidRDefault="00341CD9" w:rsidP="00341CD9">
      <w:pPr>
        <w:pStyle w:val="MATURITA"/>
      </w:pPr>
      <w:r w:rsidRPr="007F4FBB">
        <w:t>Tání</w:t>
      </w:r>
    </w:p>
    <w:p w14:paraId="17206BAD" w14:textId="55ADA4E8" w:rsidR="00341CD9" w:rsidRPr="007F4FBB" w:rsidRDefault="00A85FE7" w:rsidP="00341CD9">
      <w:pPr>
        <w:pStyle w:val="Odstavecseseznamem"/>
        <w:numPr>
          <w:ilvl w:val="0"/>
          <w:numId w:val="2"/>
        </w:numPr>
        <w:rPr>
          <w:b/>
          <w:bCs/>
          <w:color w:val="FF0000"/>
        </w:rPr>
      </w:pPr>
      <w:r w:rsidRPr="007F4FBB">
        <w:rPr>
          <w:b/>
          <w:bCs/>
          <w:color w:val="FF0000"/>
        </w:rPr>
        <w:t>Z</w:t>
      </w:r>
      <w:r w:rsidR="00341CD9" w:rsidRPr="007F4FBB">
        <w:rPr>
          <w:b/>
          <w:bCs/>
          <w:color w:val="FF0000"/>
        </w:rPr>
        <w:t>měna skupenství z pevného na kapalné</w:t>
      </w:r>
    </w:p>
    <w:p w14:paraId="526BFE7F" w14:textId="77777777" w:rsidR="004911C2" w:rsidRPr="007F4FBB" w:rsidRDefault="004911C2" w:rsidP="004911C2">
      <w:pPr>
        <w:pStyle w:val="Odstavecseseznamem"/>
        <w:numPr>
          <w:ilvl w:val="0"/>
          <w:numId w:val="2"/>
        </w:numPr>
      </w:pPr>
      <w:r w:rsidRPr="007F4FBB">
        <w:t xml:space="preserve">Přijímá-li krystalická látka teplo → vzrůstá střední kinetická energie kmitavého pohybu částic → částice zvětšují rozkmity → zvyšuje se střední vzdálenost mezi nimi → vzrůstá střední potenciální energie částic → kmity částic nabývají takových hodnot, že se </w:t>
      </w:r>
      <w:proofErr w:type="gramStart"/>
      <w:r w:rsidRPr="007F4FBB">
        <w:t>poruší</w:t>
      </w:r>
      <w:proofErr w:type="gramEnd"/>
      <w:r w:rsidRPr="007F4FBB">
        <w:t xml:space="preserve"> vazba mezi částicemi mřížky → mřížka se rozpadá a látka taje</w:t>
      </w:r>
    </w:p>
    <w:p w14:paraId="140F2AE7" w14:textId="77777777" w:rsidR="004911C2" w:rsidRPr="007F4FBB" w:rsidRDefault="004911C2" w:rsidP="004911C2">
      <w:pPr>
        <w:pStyle w:val="Odstavecseseznamem"/>
        <w:numPr>
          <w:ilvl w:val="0"/>
          <w:numId w:val="2"/>
        </w:numPr>
      </w:pPr>
      <w:r w:rsidRPr="007F4FBB">
        <w:t>Během tání se teplota nemění</w:t>
      </w:r>
    </w:p>
    <w:p w14:paraId="683B203D" w14:textId="612CEB09" w:rsidR="00341CD9" w:rsidRPr="007F4FBB" w:rsidRDefault="00341CD9" w:rsidP="00341CD9">
      <w:pPr>
        <w:pStyle w:val="Odstavecseseznamem"/>
        <w:numPr>
          <w:ilvl w:val="0"/>
          <w:numId w:val="2"/>
        </w:numPr>
        <w:rPr>
          <w:b/>
          <w:bCs/>
        </w:rPr>
      </w:pPr>
      <w:r w:rsidRPr="007F4FBB">
        <w:rPr>
          <w:b/>
          <w:bCs/>
        </w:rPr>
        <w:t xml:space="preserve">Spotřebované teplo </w:t>
      </w:r>
      <w:r w:rsidR="004911C2" w:rsidRPr="007F4FBB">
        <w:rPr>
          <w:b/>
          <w:bCs/>
        </w:rPr>
        <w:t>=</w:t>
      </w:r>
      <w:r w:rsidRPr="007F4FBB">
        <w:rPr>
          <w:b/>
          <w:bCs/>
        </w:rPr>
        <w:t> skupenské teplo tání</w:t>
      </w:r>
    </w:p>
    <w:p w14:paraId="4CC15177" w14:textId="7F3B7113" w:rsidR="004911C2" w:rsidRPr="007F4FBB" w:rsidRDefault="004911C2" w:rsidP="004911C2">
      <w:pPr>
        <w:pStyle w:val="Odstavecseseznamem"/>
        <w:numPr>
          <w:ilvl w:val="0"/>
          <w:numId w:val="2"/>
        </w:numPr>
      </w:pPr>
      <w:r w:rsidRPr="007F4FBB">
        <w:t xml:space="preserve">Skupenské teplo tání závisí také na jejím množství – zavádí se </w:t>
      </w:r>
      <w:r w:rsidRPr="007F4FBB">
        <w:rPr>
          <w:b/>
          <w:bCs/>
        </w:rPr>
        <w:t>měrné skupenské teplo tání</w:t>
      </w:r>
      <w:r w:rsidRPr="007F4FBB">
        <w:t>, kde m je hmotnost tělesa z dané látky:</w:t>
      </w:r>
    </w:p>
    <w:p w14:paraId="1478C2B1" w14:textId="77777777" w:rsidR="000E780C" w:rsidRPr="007F4FBB" w:rsidRDefault="000E780C" w:rsidP="000E780C">
      <w:pPr>
        <w:ind w:left="360"/>
        <w:jc w:val="center"/>
      </w:pPr>
      <w:r w:rsidRPr="007F4FBB">
        <w:rPr>
          <w:noProof/>
        </w:rPr>
        <w:drawing>
          <wp:inline distT="0" distB="0" distL="0" distR="0" wp14:anchorId="4ABB0B21" wp14:editId="79FAE3FE">
            <wp:extent cx="1085850" cy="356421"/>
            <wp:effectExtent l="0" t="0" r="0" b="571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E09622E-77B3-E064-BA4C-7070C210B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BE09622E-77B3-E064-BA4C-7070C210B6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91" cy="3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FBB">
        <w:rPr>
          <w:noProof/>
        </w:rPr>
        <w:drawing>
          <wp:inline distT="0" distB="0" distL="0" distR="0" wp14:anchorId="53F4E52C" wp14:editId="3952FC85">
            <wp:extent cx="1614851" cy="304800"/>
            <wp:effectExtent l="0" t="0" r="4445" b="0"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9A3ED633-4B14-0681-6206-6338B35D65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FF2B5EF4-FFF2-40B4-BE49-F238E27FC236}">
                          <a16:creationId xmlns:a16="http://schemas.microsoft.com/office/drawing/2014/main" id="{9A3ED633-4B14-0681-6206-6338B35D65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01" cy="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75BBF" w14:textId="2113ED06" w:rsidR="000E780C" w:rsidRPr="007F4FBB" w:rsidRDefault="000E780C" w:rsidP="000E780C">
      <w:pPr>
        <w:ind w:left="360"/>
        <w:jc w:val="center"/>
      </w:pPr>
      <w:r w:rsidRPr="007F4FBB">
        <w:rPr>
          <w:noProof/>
        </w:rPr>
        <w:drawing>
          <wp:inline distT="0" distB="0" distL="0" distR="0" wp14:anchorId="2F6E0344" wp14:editId="2FCF6B59">
            <wp:extent cx="2501900" cy="768925"/>
            <wp:effectExtent l="0" t="0" r="0" b="0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727C967-9BF6-0963-3BC3-F4F476D7B2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E727C967-9BF6-0963-3BC3-F4F476D7B2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572" cy="7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37C8" w14:textId="77777777" w:rsidR="004911C2" w:rsidRPr="007F4FBB" w:rsidRDefault="004911C2" w:rsidP="004911C2">
      <w:pPr>
        <w:pStyle w:val="Odstavecseseznamem"/>
        <w:numPr>
          <w:ilvl w:val="0"/>
          <w:numId w:val="2"/>
        </w:numPr>
        <w:rPr>
          <w:b/>
          <w:bCs/>
        </w:rPr>
      </w:pPr>
      <w:r w:rsidRPr="007F4FBB">
        <w:rPr>
          <w:b/>
          <w:bCs/>
        </w:rPr>
        <w:t>Krystalické látky</w:t>
      </w:r>
    </w:p>
    <w:p w14:paraId="63D5CDA5" w14:textId="6F3BCCEC" w:rsidR="004911C2" w:rsidRPr="007F4FBB" w:rsidRDefault="00536C3E" w:rsidP="004911C2">
      <w:pPr>
        <w:pStyle w:val="Odstavecseseznamem"/>
        <w:numPr>
          <w:ilvl w:val="1"/>
          <w:numId w:val="2"/>
        </w:numPr>
      </w:pPr>
      <w:r w:rsidRPr="007F4FBB">
        <w:t>K</w:t>
      </w:r>
      <w:r w:rsidR="004911C2" w:rsidRPr="007F4FBB">
        <w:t> tání dochází, když látka dosáhne své teploty tání (</w:t>
      </w:r>
      <w:proofErr w:type="spellStart"/>
      <w:r w:rsidR="004911C2" w:rsidRPr="007F4FBB">
        <w:t>t</w:t>
      </w:r>
      <w:r w:rsidR="004911C2" w:rsidRPr="007F4FBB">
        <w:rPr>
          <w:vertAlign w:val="subscript"/>
        </w:rPr>
        <w:t>t</w:t>
      </w:r>
      <w:proofErr w:type="spellEnd"/>
      <w:r w:rsidR="004911C2" w:rsidRPr="007F4FBB">
        <w:t>)</w:t>
      </w:r>
    </w:p>
    <w:p w14:paraId="1C3F128D" w14:textId="77777777" w:rsidR="004911C2" w:rsidRPr="007F4FBB" w:rsidRDefault="004911C2" w:rsidP="004911C2">
      <w:pPr>
        <w:pStyle w:val="Odstavecseseznamem"/>
        <w:numPr>
          <w:ilvl w:val="1"/>
          <w:numId w:val="2"/>
        </w:numPr>
      </w:pPr>
      <w:r w:rsidRPr="007F4FBB">
        <w:t>Teplota tání závisí na vnějším tlaku, při němž tání probíhá</w:t>
      </w:r>
    </w:p>
    <w:p w14:paraId="3AB77C5F" w14:textId="77777777" w:rsidR="004911C2" w:rsidRPr="007F4FBB" w:rsidRDefault="004911C2" w:rsidP="004911C2">
      <w:pPr>
        <w:pStyle w:val="Odstavecseseznamem"/>
        <w:numPr>
          <w:ilvl w:val="0"/>
          <w:numId w:val="2"/>
        </w:numPr>
        <w:rPr>
          <w:b/>
          <w:bCs/>
        </w:rPr>
      </w:pPr>
      <w:r w:rsidRPr="007F4FBB">
        <w:rPr>
          <w:b/>
          <w:bCs/>
        </w:rPr>
        <w:t>Amorfní látky (vosk, sádlo, sklo)</w:t>
      </w:r>
    </w:p>
    <w:p w14:paraId="2C2B177D" w14:textId="77777777" w:rsidR="004911C2" w:rsidRPr="007F4FBB" w:rsidRDefault="00A85FE7" w:rsidP="004911C2">
      <w:pPr>
        <w:pStyle w:val="Odstavecseseznamem"/>
        <w:numPr>
          <w:ilvl w:val="1"/>
          <w:numId w:val="2"/>
        </w:numPr>
      </w:pPr>
      <w:r w:rsidRPr="007F4FBB">
        <w:t>při zahřívání pomalu měknou → přemění se v</w:t>
      </w:r>
      <w:r w:rsidR="004911C2" w:rsidRPr="007F4FBB">
        <w:t> </w:t>
      </w:r>
      <w:r w:rsidRPr="007F4FBB">
        <w:t>kapalinu</w:t>
      </w:r>
    </w:p>
    <w:p w14:paraId="0C30DB1F" w14:textId="77777777" w:rsidR="004911C2" w:rsidRPr="007F4FBB" w:rsidRDefault="00A85FE7" w:rsidP="004911C2">
      <w:pPr>
        <w:pStyle w:val="Odstavecseseznamem"/>
        <w:numPr>
          <w:ilvl w:val="1"/>
          <w:numId w:val="2"/>
        </w:numPr>
      </w:pPr>
      <w:r w:rsidRPr="007F4FBB">
        <w:t>nemají určitou teplotu tání</w:t>
      </w:r>
      <w:r w:rsidR="004911C2" w:rsidRPr="007F4FBB">
        <w:t xml:space="preserve"> (tání probíhá mezi dvěma teplotami)</w:t>
      </w:r>
    </w:p>
    <w:p w14:paraId="4952FD64" w14:textId="77777777" w:rsidR="004911C2" w:rsidRPr="007F4FBB" w:rsidRDefault="004911C2" w:rsidP="004911C2">
      <w:pPr>
        <w:pStyle w:val="Odstavecseseznamem"/>
        <w:numPr>
          <w:ilvl w:val="0"/>
          <w:numId w:val="2"/>
        </w:numPr>
        <w:rPr>
          <w:b/>
          <w:bCs/>
        </w:rPr>
      </w:pPr>
      <w:r w:rsidRPr="007F4FBB">
        <w:rPr>
          <w:b/>
          <w:bCs/>
        </w:rPr>
        <w:t>Některé látky (např. dřevo, mramor)</w:t>
      </w:r>
    </w:p>
    <w:p w14:paraId="0FCFC9F6" w14:textId="77777777" w:rsidR="00A85FE7" w:rsidRPr="007F4FBB" w:rsidRDefault="00A85FE7" w:rsidP="004911C2">
      <w:pPr>
        <w:numPr>
          <w:ilvl w:val="1"/>
          <w:numId w:val="2"/>
        </w:numPr>
      </w:pPr>
      <w:r w:rsidRPr="007F4FBB">
        <w:t>nelze je zahřát na teplotu tání, protože se při nižší teplotě </w:t>
      </w:r>
      <w:proofErr w:type="gramStart"/>
      <w:r w:rsidRPr="007F4FBB">
        <w:t>rozloží</w:t>
      </w:r>
      <w:proofErr w:type="gramEnd"/>
    </w:p>
    <w:p w14:paraId="318393AC" w14:textId="77777777" w:rsidR="00A85FE7" w:rsidRPr="007F4FBB" w:rsidRDefault="004911C2" w:rsidP="004911C2">
      <w:pPr>
        <w:numPr>
          <w:ilvl w:val="0"/>
          <w:numId w:val="2"/>
        </w:numPr>
      </w:pPr>
      <w:r w:rsidRPr="007F4FBB">
        <w:rPr>
          <w:b/>
          <w:bCs/>
        </w:rPr>
        <w:t>S</w:t>
      </w:r>
      <w:r w:rsidR="00A85FE7" w:rsidRPr="007F4FBB">
        <w:rPr>
          <w:b/>
          <w:bCs/>
        </w:rPr>
        <w:t>litiny kovů</w:t>
      </w:r>
    </w:p>
    <w:p w14:paraId="1FC4F4E5" w14:textId="77777777" w:rsidR="00A85FE7" w:rsidRPr="007F4FBB" w:rsidRDefault="00A85FE7" w:rsidP="004911C2">
      <w:pPr>
        <w:numPr>
          <w:ilvl w:val="1"/>
          <w:numId w:val="2"/>
        </w:numPr>
      </w:pPr>
      <w:r w:rsidRPr="007F4FBB">
        <w:t xml:space="preserve">Tají při menší </w:t>
      </w:r>
      <w:r w:rsidR="004911C2" w:rsidRPr="007F4FBB">
        <w:t>teplotě,</w:t>
      </w:r>
      <w:r w:rsidRPr="007F4FBB">
        <w:t xml:space="preserve"> než je teplota tání jednotlivých so</w:t>
      </w:r>
      <w:r w:rsidR="004911C2" w:rsidRPr="007F4FBB">
        <w:t>u</w:t>
      </w:r>
      <w:r w:rsidRPr="007F4FBB">
        <w:t>částí slitin</w:t>
      </w:r>
    </w:p>
    <w:p w14:paraId="4DC9F683" w14:textId="7B6431B8" w:rsidR="009C7326" w:rsidRPr="007F4FBB" w:rsidRDefault="009C7326" w:rsidP="007B157E">
      <w:pPr>
        <w:pStyle w:val="MATURITA"/>
      </w:pPr>
      <w:r w:rsidRPr="007F4FBB">
        <w:t>Tuhnutí</w:t>
      </w:r>
    </w:p>
    <w:p w14:paraId="67AC1BB9" w14:textId="27FA4D2B" w:rsidR="009C7326" w:rsidRPr="007F4FBB" w:rsidRDefault="009C7326" w:rsidP="009C7326">
      <w:pPr>
        <w:pStyle w:val="Odstavecseseznamem"/>
        <w:numPr>
          <w:ilvl w:val="0"/>
          <w:numId w:val="7"/>
        </w:numPr>
        <w:rPr>
          <w:b/>
          <w:bCs/>
          <w:color w:val="FF0000"/>
        </w:rPr>
      </w:pPr>
      <w:r w:rsidRPr="007F4FBB">
        <w:rPr>
          <w:b/>
          <w:bCs/>
          <w:color w:val="FF0000"/>
        </w:rPr>
        <w:t>Přeměna kapalného skupenství na pevné</w:t>
      </w:r>
    </w:p>
    <w:p w14:paraId="6D71ADC1" w14:textId="15E29E29" w:rsidR="009C7326" w:rsidRPr="007F4FBB" w:rsidRDefault="00D105E2" w:rsidP="009C7326">
      <w:pPr>
        <w:pStyle w:val="Odstavecseseznamem"/>
        <w:numPr>
          <w:ilvl w:val="0"/>
          <w:numId w:val="7"/>
        </w:numPr>
      </w:pPr>
      <w:r w:rsidRPr="007F4FBB">
        <w:t>Teplota tuhnut</w:t>
      </w:r>
      <w:r w:rsidR="00D5059F" w:rsidRPr="007F4FBB">
        <w:t>í</w:t>
      </w:r>
      <w:r w:rsidRPr="007F4FBB">
        <w:t xml:space="preserve"> je shodná s teplotou tání</w:t>
      </w:r>
    </w:p>
    <w:p w14:paraId="40F7B995" w14:textId="77777777" w:rsidR="00D5059F" w:rsidRPr="007F4FBB" w:rsidRDefault="00D5059F" w:rsidP="00D5059F">
      <w:pPr>
        <w:pStyle w:val="Odstavecseseznamem"/>
        <w:numPr>
          <w:ilvl w:val="0"/>
          <w:numId w:val="7"/>
        </w:numPr>
      </w:pPr>
      <w:r w:rsidRPr="007F4FBB">
        <w:t xml:space="preserve">kapalina odevzdává svému okolí </w:t>
      </w:r>
      <w:r w:rsidRPr="007F4FBB">
        <w:rPr>
          <w:b/>
          <w:bCs/>
        </w:rPr>
        <w:t>skupenské teplo tuhnutí</w:t>
      </w:r>
    </w:p>
    <w:p w14:paraId="1E57A346" w14:textId="7C4A9FBF" w:rsidR="00D5059F" w:rsidRPr="007F4FBB" w:rsidRDefault="00D5059F" w:rsidP="00D5059F">
      <w:pPr>
        <w:pStyle w:val="Odstavecseseznamem"/>
        <w:numPr>
          <w:ilvl w:val="0"/>
          <w:numId w:val="7"/>
        </w:numPr>
      </w:pPr>
      <w:r w:rsidRPr="007F4FBB">
        <w:t xml:space="preserve">Hodnota jako skupenské teplo tání pevného tělesa ze stejné látky (za stejných podmínek: </w:t>
      </w:r>
      <w:r w:rsidRPr="007F4FBB">
        <w:rPr>
          <w:b/>
          <w:bCs/>
        </w:rPr>
        <w:t>měrné skupenské teplo tuhnutí</w:t>
      </w:r>
      <w:r w:rsidRPr="007F4FBB">
        <w:t> = měrné skupenské teplo tání)</w:t>
      </w:r>
    </w:p>
    <w:p w14:paraId="38CBC1DB" w14:textId="57D407CC" w:rsidR="00E51DD7" w:rsidRPr="007F4FBB" w:rsidRDefault="00E51DD7" w:rsidP="00E51DD7">
      <w:pPr>
        <w:pStyle w:val="Odstavecseseznamem"/>
        <w:numPr>
          <w:ilvl w:val="0"/>
          <w:numId w:val="7"/>
        </w:numPr>
      </w:pPr>
      <w:r w:rsidRPr="007F4FBB">
        <w:t xml:space="preserve">Polykrystalická látka: vznik zárodků, na které se připojují a pravidelně uspořádávají další částice látky → vznik soustavy volně pohybujících se krystalků, v </w:t>
      </w:r>
      <w:r w:rsidR="00E31492" w:rsidRPr="007F4FBB">
        <w:t>okamžiku,</w:t>
      </w:r>
      <w:r w:rsidRPr="007F4FBB">
        <w:t xml:space="preserve"> kdy všechna látka ztuhne → krystalky se vzájemně dotýkají a vytvářejí zrna</w:t>
      </w:r>
    </w:p>
    <w:p w14:paraId="56752F15" w14:textId="5D9774B3" w:rsidR="00E51DD7" w:rsidRPr="007F4FBB" w:rsidRDefault="00E51DD7" w:rsidP="00E51DD7">
      <w:pPr>
        <w:pStyle w:val="Odstavecseseznamem"/>
        <w:numPr>
          <w:ilvl w:val="0"/>
          <w:numId w:val="7"/>
        </w:numPr>
      </w:pPr>
      <w:r w:rsidRPr="007F4FBB">
        <w:rPr>
          <w:b/>
          <w:bCs/>
        </w:rPr>
        <w:t>Monokrystalická látka</w:t>
      </w:r>
      <w:r w:rsidRPr="007F4FBB">
        <w:t>: vznik z jednoho krystalizačního jádra, ke kterému se připojují další částice látky</w:t>
      </w:r>
    </w:p>
    <w:p w14:paraId="1DB96778" w14:textId="1DA85A50" w:rsidR="00D5059F" w:rsidRPr="007F4FBB" w:rsidRDefault="005259F2" w:rsidP="005259F2">
      <w:pPr>
        <w:pStyle w:val="MATURITA"/>
      </w:pPr>
      <w:r w:rsidRPr="007F4FBB">
        <w:lastRenderedPageBreak/>
        <w:t>Změna objemu těles při tání a tuhnutí</w:t>
      </w:r>
    </w:p>
    <w:p w14:paraId="473B965C" w14:textId="459E4DCF" w:rsidR="00866538" w:rsidRPr="00866538" w:rsidRDefault="00866538" w:rsidP="002217D8">
      <w:pPr>
        <w:pStyle w:val="Odstavecseseznamem"/>
        <w:numPr>
          <w:ilvl w:val="0"/>
          <w:numId w:val="7"/>
        </w:numPr>
      </w:pPr>
      <w:r w:rsidRPr="00866538">
        <w:t xml:space="preserve">Většina látek </w:t>
      </w:r>
      <w:r w:rsidRPr="007F4FBB">
        <w:t>p</w:t>
      </w:r>
      <w:r w:rsidRPr="00866538">
        <w:t xml:space="preserve">ři tání </w:t>
      </w:r>
      <w:r w:rsidRPr="007F4FBB">
        <w:t>V</w:t>
      </w:r>
      <w:r w:rsidRPr="00866538">
        <w:t xml:space="preserve"> zvětšuje</w:t>
      </w:r>
      <w:r w:rsidRPr="007F4FBB">
        <w:t xml:space="preserve"> a p</w:t>
      </w:r>
      <w:r w:rsidRPr="00866538">
        <w:t xml:space="preserve">ři tuhnutí </w:t>
      </w:r>
      <w:r w:rsidRPr="007F4FBB">
        <w:t>V</w:t>
      </w:r>
      <w:r w:rsidRPr="00866538">
        <w:t xml:space="preserve"> zmenšuje</w:t>
      </w:r>
    </w:p>
    <w:p w14:paraId="540422AF" w14:textId="2F8A65DC" w:rsidR="00866538" w:rsidRPr="007F4FBB" w:rsidRDefault="00866538" w:rsidP="00866538">
      <w:pPr>
        <w:pStyle w:val="Odstavecseseznamem"/>
        <w:numPr>
          <w:ilvl w:val="0"/>
          <w:numId w:val="7"/>
        </w:numPr>
      </w:pPr>
      <w:r w:rsidRPr="00866538">
        <w:t xml:space="preserve">Některé látky </w:t>
      </w:r>
      <w:r w:rsidRPr="007F4FBB">
        <w:t>to mají ale naopak (</w:t>
      </w:r>
      <w:r w:rsidRPr="00866538">
        <w:t xml:space="preserve">led, </w:t>
      </w:r>
      <w:proofErr w:type="spellStart"/>
      <w:r w:rsidRPr="00866538">
        <w:t>Bi</w:t>
      </w:r>
      <w:proofErr w:type="spellEnd"/>
      <w:r w:rsidRPr="00866538">
        <w:t xml:space="preserve">, </w:t>
      </w:r>
      <w:proofErr w:type="spellStart"/>
      <w:r w:rsidRPr="00866538">
        <w:t>Ge</w:t>
      </w:r>
      <w:proofErr w:type="spellEnd"/>
      <w:r w:rsidRPr="00866538">
        <w:t xml:space="preserve"> a některé slitiny</w:t>
      </w:r>
      <w:r w:rsidRPr="007F4FBB">
        <w:t>)</w:t>
      </w:r>
    </w:p>
    <w:p w14:paraId="07F733BC" w14:textId="4A941D5F" w:rsidR="00866538" w:rsidRPr="007F4FBB" w:rsidRDefault="00866538" w:rsidP="00866538">
      <w:pPr>
        <w:pStyle w:val="Odstavecseseznamem"/>
        <w:numPr>
          <w:ilvl w:val="1"/>
          <w:numId w:val="7"/>
        </w:numPr>
      </w:pPr>
      <w:r w:rsidRPr="007F4FBB">
        <w:t>Hlavně led</w:t>
      </w:r>
    </w:p>
    <w:p w14:paraId="220F7006" w14:textId="57E68840" w:rsidR="00866538" w:rsidRPr="00866538" w:rsidRDefault="00866538" w:rsidP="00866538">
      <w:pPr>
        <w:pStyle w:val="Odstavecseseznamem"/>
        <w:numPr>
          <w:ilvl w:val="1"/>
          <w:numId w:val="7"/>
        </w:numPr>
      </w:pPr>
      <w:r w:rsidRPr="007F4FBB">
        <w:t>Krystalová mřížka ledu je prostoupena prostornými kanálky, při tání se krystalová mřížka bortí a volný prostor postupně zaplňují molekuly vody</w:t>
      </w:r>
    </w:p>
    <w:p w14:paraId="65E92684" w14:textId="77F3C649" w:rsidR="005259F2" w:rsidRPr="007F4FBB" w:rsidRDefault="00866538" w:rsidP="005259F2">
      <w:pPr>
        <w:pStyle w:val="Odstavecseseznamem"/>
        <w:numPr>
          <w:ilvl w:val="0"/>
          <w:numId w:val="7"/>
        </w:numPr>
      </w:pPr>
      <w:r w:rsidRPr="007F4FBB">
        <w:t>(led má menší hustotu než voda)</w:t>
      </w:r>
    </w:p>
    <w:p w14:paraId="467A619C" w14:textId="55B7553C" w:rsidR="00A3726B" w:rsidRPr="007F4FBB" w:rsidRDefault="00A3726B" w:rsidP="00A3726B">
      <w:pPr>
        <w:pStyle w:val="MATURITA"/>
      </w:pPr>
      <w:r w:rsidRPr="007F4FBB">
        <w:t>Sublimace a desublimace</w:t>
      </w:r>
    </w:p>
    <w:p w14:paraId="5A5EA119" w14:textId="6E9E8187" w:rsidR="001B2B6A" w:rsidRPr="007F4FBB" w:rsidRDefault="0007521F" w:rsidP="001B2B6A">
      <w:pPr>
        <w:pStyle w:val="Odstavecseseznamem"/>
        <w:numPr>
          <w:ilvl w:val="0"/>
          <w:numId w:val="10"/>
        </w:numPr>
      </w:pPr>
      <w:r w:rsidRPr="007F4FBB">
        <w:rPr>
          <w:b/>
          <w:bCs/>
        </w:rPr>
        <w:t>S</w:t>
      </w:r>
      <w:r w:rsidR="001B2B6A" w:rsidRPr="001B2B6A">
        <w:rPr>
          <w:b/>
          <w:bCs/>
        </w:rPr>
        <w:t>ublimace</w:t>
      </w:r>
      <w:r w:rsidR="001B2B6A" w:rsidRPr="001B2B6A">
        <w:t xml:space="preserve"> = </w:t>
      </w:r>
      <w:r w:rsidR="001B2B6A" w:rsidRPr="001B2B6A">
        <w:rPr>
          <w:b/>
          <w:bCs/>
          <w:color w:val="FF0000"/>
        </w:rPr>
        <w:t>přeměna z pevného skupenství v</w:t>
      </w:r>
      <w:r w:rsidR="00D64666" w:rsidRPr="007F4FBB">
        <w:rPr>
          <w:b/>
          <w:bCs/>
          <w:color w:val="FF0000"/>
        </w:rPr>
        <w:t> </w:t>
      </w:r>
      <w:r w:rsidR="001B2B6A" w:rsidRPr="001B2B6A">
        <w:rPr>
          <w:b/>
          <w:bCs/>
          <w:color w:val="FF0000"/>
        </w:rPr>
        <w:t>plynné</w:t>
      </w:r>
      <w:r w:rsidR="00D64666" w:rsidRPr="007F4FBB">
        <w:rPr>
          <w:color w:val="FF0000"/>
        </w:rPr>
        <w:t xml:space="preserve"> </w:t>
      </w:r>
      <w:r w:rsidR="00D64666" w:rsidRPr="007F4FBB">
        <w:t>(</w:t>
      </w:r>
      <w:r w:rsidR="00E850B5" w:rsidRPr="007F4FBB">
        <w:t>běžně sublimuje jód, pevný CO</w:t>
      </w:r>
      <w:r w:rsidR="00E850B5" w:rsidRPr="007F4FBB">
        <w:rPr>
          <w:vertAlign w:val="subscript"/>
        </w:rPr>
        <w:t>2</w:t>
      </w:r>
      <w:r w:rsidR="00E850B5" w:rsidRPr="007F4FBB">
        <w:t xml:space="preserve"> (suchý led), led, sníh, vonící/páchnoucí látky</w:t>
      </w:r>
    </w:p>
    <w:p w14:paraId="3FB5F5B5" w14:textId="633F7A44" w:rsidR="001B2B6A" w:rsidRPr="001B2B6A" w:rsidRDefault="001B2B6A" w:rsidP="001B2B6A">
      <w:pPr>
        <w:pStyle w:val="Odstavecseseznamem"/>
        <w:numPr>
          <w:ilvl w:val="0"/>
          <w:numId w:val="10"/>
        </w:numPr>
      </w:pPr>
      <w:r w:rsidRPr="007F4FBB">
        <w:rPr>
          <w:b/>
          <w:bCs/>
        </w:rPr>
        <w:t>Desublimace</w:t>
      </w:r>
      <w:r w:rsidRPr="007F4FBB">
        <w:t xml:space="preserve"> = </w:t>
      </w:r>
      <w:r w:rsidRPr="007F4FBB">
        <w:rPr>
          <w:b/>
          <w:bCs/>
          <w:color w:val="FF0000"/>
        </w:rPr>
        <w:t>přeměna plynného skupenství na pevné</w:t>
      </w:r>
      <w:r w:rsidR="00174554" w:rsidRPr="007F4FBB">
        <w:rPr>
          <w:color w:val="FF0000"/>
        </w:rPr>
        <w:t xml:space="preserve"> </w:t>
      </w:r>
      <w:r w:rsidR="00174554" w:rsidRPr="007F4FBB">
        <w:t>(vytváření jinovatky z vodní páry)</w:t>
      </w:r>
    </w:p>
    <w:p w14:paraId="7EDBA7EF" w14:textId="00BD3558" w:rsidR="00C44BDC" w:rsidRPr="007F4FBB" w:rsidRDefault="001B2B6A" w:rsidP="00C44BDC">
      <w:pPr>
        <w:pStyle w:val="Odstavecseseznamem"/>
        <w:numPr>
          <w:ilvl w:val="0"/>
          <w:numId w:val="10"/>
        </w:numPr>
      </w:pPr>
      <w:r w:rsidRPr="001B2B6A">
        <w:t>Teplo, které přijme pevná látka při její sublimaci za teploty t, se nazývá skupe</w:t>
      </w:r>
      <w:r w:rsidR="00536B31" w:rsidRPr="007F4FBB">
        <w:t>ns</w:t>
      </w:r>
      <w:r w:rsidRPr="001B2B6A">
        <w:t>ké teplo sublimace</w:t>
      </w:r>
      <w:r w:rsidR="00C44BDC" w:rsidRPr="007F4FBB">
        <w:t xml:space="preserve"> (</w:t>
      </w:r>
      <w:proofErr w:type="spellStart"/>
      <w:r w:rsidR="00C44BDC" w:rsidRPr="007F4FBB">
        <w:rPr>
          <w:i/>
          <w:iCs/>
        </w:rPr>
        <w:t>L</w:t>
      </w:r>
      <w:r w:rsidR="00C44BDC" w:rsidRPr="007F4FBB">
        <w:rPr>
          <w:i/>
          <w:iCs/>
          <w:vertAlign w:val="subscript"/>
        </w:rPr>
        <w:t>s</w:t>
      </w:r>
      <w:proofErr w:type="spellEnd"/>
      <w:r w:rsidR="00C44BDC" w:rsidRPr="007F4FBB">
        <w:t>)</w:t>
      </w:r>
    </w:p>
    <w:p w14:paraId="561C19FA" w14:textId="6FE3E3BA" w:rsidR="001B2B6A" w:rsidRPr="001B2B6A" w:rsidRDefault="001B2B6A" w:rsidP="001B2B6A">
      <w:pPr>
        <w:pStyle w:val="Odstavecseseznamem"/>
        <w:numPr>
          <w:ilvl w:val="0"/>
          <w:numId w:val="10"/>
        </w:numPr>
      </w:pPr>
      <w:r w:rsidRPr="001B2B6A">
        <w:t>Sublimuje-li látka o dostatečné hmotnosti</w:t>
      </w:r>
      <w:r w:rsidR="00C44BDC" w:rsidRPr="007F4FBB">
        <w:t xml:space="preserve"> </w:t>
      </w:r>
      <w:r w:rsidRPr="001B2B6A">
        <w:t>→ po čase se ustaví rovnovážný stav mezi pevnou fází a její párou</w:t>
      </w:r>
      <w:r w:rsidR="00D64666" w:rsidRPr="007F4FBB">
        <w:t xml:space="preserve"> (objemy pevné látky a páry se nemění, tlak páry a teplota soustavy zůstává konstantní)</w:t>
      </w:r>
      <w:r w:rsidRPr="001B2B6A">
        <w:t xml:space="preserve"> = sytá pára</w:t>
      </w:r>
    </w:p>
    <w:p w14:paraId="075180B6" w14:textId="77777777" w:rsidR="00096967" w:rsidRPr="007F4FBB" w:rsidRDefault="00096967" w:rsidP="00096967">
      <w:pPr>
        <w:ind w:left="360"/>
        <w:jc w:val="center"/>
      </w:pPr>
      <w:r w:rsidRPr="007F4FBB">
        <w:rPr>
          <w:noProof/>
        </w:rPr>
        <w:drawing>
          <wp:inline distT="0" distB="0" distL="0" distR="0" wp14:anchorId="18D99EA2" wp14:editId="52FBF542">
            <wp:extent cx="1073150" cy="290189"/>
            <wp:effectExtent l="0" t="0" r="0" b="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6C059C8-11E4-EDD1-6521-69E36357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D6C059C8-11E4-EDD1-6521-69E36357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8750" t="31124" r="9499" b="9903"/>
                    <a:stretch/>
                  </pic:blipFill>
                  <pic:spPr bwMode="auto">
                    <a:xfrm>
                      <a:off x="0" y="0"/>
                      <a:ext cx="1097540" cy="296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F4FBB">
        <w:rPr>
          <w:noProof/>
        </w:rPr>
        <w:drawing>
          <wp:inline distT="0" distB="0" distL="0" distR="0" wp14:anchorId="7BF26978" wp14:editId="6AA3BC3C">
            <wp:extent cx="1460500" cy="288126"/>
            <wp:effectExtent l="0" t="0" r="6350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C76DEE0-10A3-911C-3575-DE554902D2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3C76DEE0-10A3-911C-3575-DE554902D2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886" t="16291" r="2854" b="11023"/>
                    <a:stretch/>
                  </pic:blipFill>
                  <pic:spPr bwMode="auto">
                    <a:xfrm>
                      <a:off x="0" y="0"/>
                      <a:ext cx="1481261" cy="292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99B8B" w14:textId="594D58B8" w:rsidR="00A3726B" w:rsidRPr="007F4FBB" w:rsidRDefault="00096967" w:rsidP="00096967">
      <w:pPr>
        <w:ind w:left="360"/>
        <w:jc w:val="center"/>
      </w:pPr>
      <w:r w:rsidRPr="007F4FBB">
        <w:rPr>
          <w:noProof/>
        </w:rPr>
        <w:drawing>
          <wp:inline distT="0" distB="0" distL="0" distR="0" wp14:anchorId="7740967E" wp14:editId="57BBA958">
            <wp:extent cx="3261986" cy="654050"/>
            <wp:effectExtent l="0" t="0" r="0" b="0"/>
            <wp:docPr id="1796532196" name="Obrázek 1796532196">
              <a:extLst xmlns:a="http://schemas.openxmlformats.org/drawingml/2006/main">
                <a:ext uri="{FF2B5EF4-FFF2-40B4-BE49-F238E27FC236}">
                  <a16:creationId xmlns:a16="http://schemas.microsoft.com/office/drawing/2014/main" id="{108040F5-9D0D-F537-5F73-E66DCFFA74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108040F5-9D0D-F537-5F73-E66DCFFA74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8930" cy="6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3B00E" w14:textId="3FF5D01B" w:rsidR="00096967" w:rsidRPr="007F4FBB" w:rsidRDefault="002366AE" w:rsidP="002366AE">
      <w:pPr>
        <w:pStyle w:val="MATURITA"/>
      </w:pPr>
      <w:r w:rsidRPr="007F4FBB">
        <w:t>Vypařování</w:t>
      </w:r>
    </w:p>
    <w:p w14:paraId="019980A8" w14:textId="055608CA" w:rsidR="002366AE" w:rsidRPr="002366AE" w:rsidRDefault="008D2A1D" w:rsidP="002366AE">
      <w:pPr>
        <w:pStyle w:val="Odstavecseseznamem"/>
        <w:numPr>
          <w:ilvl w:val="0"/>
          <w:numId w:val="11"/>
        </w:numPr>
        <w:rPr>
          <w:b/>
          <w:bCs/>
          <w:color w:val="FF0000"/>
        </w:rPr>
      </w:pPr>
      <w:r w:rsidRPr="007F4FBB">
        <w:rPr>
          <w:b/>
          <w:bCs/>
          <w:color w:val="FF0000"/>
        </w:rPr>
        <w:t>P</w:t>
      </w:r>
      <w:r w:rsidR="002366AE" w:rsidRPr="002366AE">
        <w:rPr>
          <w:b/>
          <w:bCs/>
          <w:color w:val="FF0000"/>
        </w:rPr>
        <w:t>řeměna kapaliny v páru</w:t>
      </w:r>
    </w:p>
    <w:p w14:paraId="15C50B3E" w14:textId="7D0EAF57" w:rsidR="00D702C5" w:rsidRPr="007F4FBB" w:rsidRDefault="00D702C5" w:rsidP="002366AE">
      <w:pPr>
        <w:pStyle w:val="Odstavecseseznamem"/>
        <w:numPr>
          <w:ilvl w:val="0"/>
          <w:numId w:val="11"/>
        </w:numPr>
      </w:pPr>
      <w:r w:rsidRPr="007F4FBB">
        <w:t>P</w:t>
      </w:r>
      <w:r w:rsidR="002366AE" w:rsidRPr="002366AE">
        <w:t>robíhá z povrchu kapaliny</w:t>
      </w:r>
    </w:p>
    <w:p w14:paraId="7C5631E0" w14:textId="6727E02C" w:rsidR="00D702C5" w:rsidRPr="007F4FBB" w:rsidRDefault="00D702C5" w:rsidP="002366AE">
      <w:pPr>
        <w:pStyle w:val="Odstavecseseznamem"/>
        <w:numPr>
          <w:ilvl w:val="0"/>
          <w:numId w:val="11"/>
        </w:numPr>
        <w:rPr>
          <w:b/>
          <w:bCs/>
          <w:u w:val="single"/>
        </w:rPr>
      </w:pPr>
      <w:r w:rsidRPr="007F4FBB">
        <w:rPr>
          <w:b/>
          <w:bCs/>
          <w:u w:val="single"/>
        </w:rPr>
        <w:t>Na rozdíl od tání probíhá za každé teploty, při níž kapalné skupenství existuje</w:t>
      </w:r>
    </w:p>
    <w:p w14:paraId="290ED098" w14:textId="77777777" w:rsidR="002366AE" w:rsidRPr="002366AE" w:rsidRDefault="002366AE" w:rsidP="002366AE">
      <w:pPr>
        <w:pStyle w:val="Odstavecseseznamem"/>
        <w:numPr>
          <w:ilvl w:val="0"/>
          <w:numId w:val="11"/>
        </w:numPr>
      </w:pPr>
      <w:r w:rsidRPr="002366AE">
        <w:t>Různé kapaliny se vypařují (za stejných podmínek) jinak rychle</w:t>
      </w:r>
    </w:p>
    <w:p w14:paraId="38652EA9" w14:textId="75B77C59" w:rsidR="002366AE" w:rsidRPr="002366AE" w:rsidRDefault="002B3287" w:rsidP="002366AE">
      <w:pPr>
        <w:pStyle w:val="Odstavecseseznamem"/>
        <w:numPr>
          <w:ilvl w:val="0"/>
          <w:numId w:val="11"/>
        </w:numPr>
      </w:pPr>
      <w:r w:rsidRPr="007F4FBB">
        <w:t>R</w:t>
      </w:r>
      <w:r w:rsidR="002366AE" w:rsidRPr="002366AE">
        <w:t xml:space="preserve">ychlost vypařování se </w:t>
      </w:r>
      <w:proofErr w:type="gramStart"/>
      <w:r w:rsidR="002366AE" w:rsidRPr="002366AE">
        <w:t>zvýší</w:t>
      </w:r>
      <w:proofErr w:type="gramEnd"/>
      <w:r w:rsidR="002366AE" w:rsidRPr="002366AE">
        <w:t>:</w:t>
      </w:r>
    </w:p>
    <w:p w14:paraId="1CBBE243" w14:textId="23336E9C" w:rsidR="002366AE" w:rsidRPr="002366AE" w:rsidRDefault="002B3287" w:rsidP="00D702C5">
      <w:pPr>
        <w:pStyle w:val="Odstavecseseznamem"/>
        <w:numPr>
          <w:ilvl w:val="1"/>
          <w:numId w:val="11"/>
        </w:numPr>
      </w:pPr>
      <w:proofErr w:type="gramStart"/>
      <w:r w:rsidRPr="007F4FBB">
        <w:t>Zvýší</w:t>
      </w:r>
      <w:proofErr w:type="gramEnd"/>
      <w:r w:rsidRPr="007F4FBB">
        <w:t>-li se teplota kapaliny</w:t>
      </w:r>
    </w:p>
    <w:p w14:paraId="6EE3E826" w14:textId="77777777" w:rsidR="002366AE" w:rsidRPr="002366AE" w:rsidRDefault="002366AE" w:rsidP="00D702C5">
      <w:pPr>
        <w:pStyle w:val="Odstavecseseznamem"/>
        <w:numPr>
          <w:ilvl w:val="1"/>
          <w:numId w:val="11"/>
        </w:numPr>
      </w:pPr>
      <w:proofErr w:type="gramStart"/>
      <w:r w:rsidRPr="002366AE">
        <w:t>Zvětší</w:t>
      </w:r>
      <w:proofErr w:type="gramEnd"/>
      <w:r w:rsidRPr="002366AE">
        <w:t>-li se obsah povrchu kapaliny</w:t>
      </w:r>
    </w:p>
    <w:p w14:paraId="384DE268" w14:textId="203B5C5F" w:rsidR="002366AE" w:rsidRPr="002366AE" w:rsidRDefault="002366AE" w:rsidP="00D702C5">
      <w:pPr>
        <w:pStyle w:val="Odstavecseseznamem"/>
        <w:numPr>
          <w:ilvl w:val="1"/>
          <w:numId w:val="11"/>
        </w:numPr>
      </w:pPr>
      <w:r w:rsidRPr="002366AE">
        <w:t xml:space="preserve">Odstraňují-li se vzniklé páry nad kapalinou (např. </w:t>
      </w:r>
      <w:r w:rsidR="00D31CD6" w:rsidRPr="007F4FBB">
        <w:t>o</w:t>
      </w:r>
      <w:r w:rsidRPr="002366AE">
        <w:t>dsáváním, větrem, foukáním)</w:t>
      </w:r>
    </w:p>
    <w:p w14:paraId="55B768E3" w14:textId="3F93883B" w:rsidR="002366AE" w:rsidRPr="007F4FBB" w:rsidRDefault="004D4096" w:rsidP="004D4096">
      <w:pPr>
        <w:pStyle w:val="Odstavecseseznamem"/>
        <w:ind w:left="1080"/>
        <w:rPr>
          <w:i/>
          <w:iCs/>
        </w:rPr>
      </w:pPr>
      <w:r w:rsidRPr="007F4FBB">
        <w:rPr>
          <w:i/>
          <w:iCs/>
        </w:rPr>
        <w:t>Praxe: Jíme-li teplou polévku, „foukáme“ si jí. Tím odstraňujeme z prostoru nad volným povrchem polévky páry. Další vypařování (a tedy i chladnutí polévky) může probíhat rychleji.</w:t>
      </w:r>
    </w:p>
    <w:p w14:paraId="2B947E0E" w14:textId="77777777" w:rsidR="00A709C7" w:rsidRPr="007F4FBB" w:rsidRDefault="00A709C7" w:rsidP="002366AE">
      <w:pPr>
        <w:pStyle w:val="Odstavecseseznamem"/>
        <w:numPr>
          <w:ilvl w:val="0"/>
          <w:numId w:val="11"/>
        </w:numPr>
      </w:pPr>
      <w:r w:rsidRPr="007F4FBB">
        <w:t xml:space="preserve">Chceme-li kapalinu hmotnosti m přeměnit v páru téže teploty, musí kapalina přijmout skupenské teplo vypařování </w:t>
      </w:r>
      <w:proofErr w:type="spellStart"/>
      <w:r w:rsidRPr="007F4FBB">
        <w:rPr>
          <w:i/>
          <w:iCs/>
        </w:rPr>
        <w:t>L</w:t>
      </w:r>
      <w:r w:rsidRPr="007F4FBB">
        <w:rPr>
          <w:i/>
          <w:iCs/>
          <w:vertAlign w:val="subscript"/>
        </w:rPr>
        <w:t>v</w:t>
      </w:r>
      <w:proofErr w:type="spellEnd"/>
    </w:p>
    <w:p w14:paraId="3ACC0974" w14:textId="51C611BE" w:rsidR="00A709C7" w:rsidRPr="007F4FBB" w:rsidRDefault="00A709C7" w:rsidP="002366AE">
      <w:pPr>
        <w:pStyle w:val="Odstavecseseznamem"/>
        <w:numPr>
          <w:ilvl w:val="0"/>
          <w:numId w:val="11"/>
        </w:numPr>
      </w:pPr>
      <w:r w:rsidRPr="007F4FBB">
        <w:t xml:space="preserve">Měrné skupenské teplo vypařování </w:t>
      </w:r>
      <w:proofErr w:type="spellStart"/>
      <w:r w:rsidRPr="007F4FBB">
        <w:rPr>
          <w:i/>
          <w:iCs/>
        </w:rPr>
        <w:t>l</w:t>
      </w:r>
      <w:r w:rsidRPr="007F4FBB">
        <w:rPr>
          <w:i/>
          <w:iCs/>
          <w:vertAlign w:val="subscript"/>
        </w:rPr>
        <w:t>v</w:t>
      </w:r>
      <w:proofErr w:type="spellEnd"/>
      <w:r w:rsidRPr="007F4FBB">
        <w:t xml:space="preserve"> se definuje vztahem:</w:t>
      </w:r>
    </w:p>
    <w:p w14:paraId="77297EF2" w14:textId="608A415E" w:rsidR="00A709C7" w:rsidRPr="007F4FBB" w:rsidRDefault="00A709C7" w:rsidP="00A709C7">
      <w:pPr>
        <w:ind w:left="720"/>
        <w:jc w:val="center"/>
      </w:pPr>
      <w:r w:rsidRPr="007F4FBB">
        <w:rPr>
          <w:noProof/>
        </w:rPr>
        <w:drawing>
          <wp:inline distT="0" distB="0" distL="0" distR="0" wp14:anchorId="64985288" wp14:editId="71541C2F">
            <wp:extent cx="1174750" cy="232108"/>
            <wp:effectExtent l="0" t="0" r="6350" b="0"/>
            <wp:docPr id="638002816" name="Obrázek 638002816">
              <a:extLst xmlns:a="http://schemas.openxmlformats.org/drawingml/2006/main">
                <a:ext uri="{FF2B5EF4-FFF2-40B4-BE49-F238E27FC236}">
                  <a16:creationId xmlns:a16="http://schemas.microsoft.com/office/drawing/2014/main" id="{9A892EBD-1A8E-76B8-0514-D4954E83AF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9A892EBD-1A8E-76B8-0514-D4954E83AF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14396" t="39113" r="11992" b="28941"/>
                    <a:stretch/>
                  </pic:blipFill>
                  <pic:spPr bwMode="auto">
                    <a:xfrm>
                      <a:off x="0" y="0"/>
                      <a:ext cx="1210985" cy="239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F4FBB">
        <w:rPr>
          <w:noProof/>
        </w:rPr>
        <w:drawing>
          <wp:inline distT="0" distB="0" distL="0" distR="0" wp14:anchorId="32FA8FE9" wp14:editId="51B14FA9">
            <wp:extent cx="1371600" cy="218364"/>
            <wp:effectExtent l="0" t="0" r="0" b="0"/>
            <wp:docPr id="1931308386" name="Obrázek 1931308386">
              <a:extLst xmlns:a="http://schemas.openxmlformats.org/drawingml/2006/main">
                <a:ext uri="{FF2B5EF4-FFF2-40B4-BE49-F238E27FC236}">
                  <a16:creationId xmlns:a16="http://schemas.microsoft.com/office/drawing/2014/main" id="{277ED54F-B999-AFA0-D559-6FD0490C1D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277ED54F-B999-AFA0-D559-6FD0490C1D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4631" t="35152" r="2270" b="16977"/>
                    <a:stretch/>
                  </pic:blipFill>
                  <pic:spPr bwMode="auto">
                    <a:xfrm>
                      <a:off x="0" y="0"/>
                      <a:ext cx="1379585" cy="21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2A2E4" w14:textId="6A1DBC17" w:rsidR="00A709C7" w:rsidRPr="007F4FBB" w:rsidRDefault="00A709C7" w:rsidP="00A709C7">
      <w:pPr>
        <w:ind w:left="720"/>
        <w:jc w:val="center"/>
      </w:pPr>
      <w:r w:rsidRPr="007F4FBB">
        <w:rPr>
          <w:noProof/>
        </w:rPr>
        <w:lastRenderedPageBreak/>
        <w:drawing>
          <wp:inline distT="0" distB="0" distL="0" distR="0" wp14:anchorId="11C5AE87" wp14:editId="41E037B6">
            <wp:extent cx="3018178" cy="1390650"/>
            <wp:effectExtent l="0" t="0" r="0" b="0"/>
            <wp:docPr id="1367811126" name="Obrázek 1367811126">
              <a:extLst xmlns:a="http://schemas.openxmlformats.org/drawingml/2006/main">
                <a:ext uri="{FF2B5EF4-FFF2-40B4-BE49-F238E27FC236}">
                  <a16:creationId xmlns:a16="http://schemas.microsoft.com/office/drawing/2014/main" id="{1834E97D-AD13-BC18-97E0-46D2EE2BA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1834E97D-AD13-BC18-97E0-46D2EE2BA3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30719" cy="13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90F1" w14:textId="045F15A6" w:rsidR="00AB1D65" w:rsidRPr="007F4FBB" w:rsidRDefault="00A709C7" w:rsidP="002366AE">
      <w:pPr>
        <w:pStyle w:val="Odstavecseseznamem"/>
        <w:numPr>
          <w:ilvl w:val="0"/>
          <w:numId w:val="11"/>
        </w:numPr>
      </w:pPr>
      <w:r w:rsidRPr="007F4FBB">
        <w:t>S rostoucí teplotou kapaliny klesá měrné skupenské teplo vypařování</w:t>
      </w:r>
    </w:p>
    <w:p w14:paraId="39AF2FFC" w14:textId="73E32D67" w:rsidR="00A709C7" w:rsidRPr="007F4FBB" w:rsidRDefault="00A709C7" w:rsidP="00A709C7">
      <w:pPr>
        <w:pStyle w:val="MATURITA"/>
      </w:pPr>
      <w:r w:rsidRPr="007F4FBB">
        <w:t>Var</w:t>
      </w:r>
    </w:p>
    <w:p w14:paraId="3CD58FB9" w14:textId="5871DE5F" w:rsidR="00A709C7" w:rsidRPr="007F4FBB" w:rsidRDefault="00A709C7" w:rsidP="009C70EA">
      <w:pPr>
        <w:pStyle w:val="Odstavecseseznamem"/>
        <w:numPr>
          <w:ilvl w:val="0"/>
          <w:numId w:val="11"/>
        </w:numPr>
      </w:pPr>
      <w:r w:rsidRPr="007F4FBB">
        <w:t>Zahříváme-li kapalinu, pozorujeme, že při dosažení určité teploty za daného tlaku se uvnitř kapaliny vytvářejí bubliny páry, které postupně zvětšují svůj objem a vystupují k volnému povrchu kapaliny</w:t>
      </w:r>
    </w:p>
    <w:p w14:paraId="7640E33F" w14:textId="77777777" w:rsidR="00A709C7" w:rsidRPr="007F4FBB" w:rsidRDefault="00A709C7" w:rsidP="00A709C7">
      <w:pPr>
        <w:pStyle w:val="Odstavecseseznamem"/>
        <w:numPr>
          <w:ilvl w:val="0"/>
          <w:numId w:val="11"/>
        </w:numPr>
      </w:pPr>
      <w:r w:rsidRPr="007F4FBB">
        <w:t xml:space="preserve">Při varu se kapalina nevypařuje jen na povrchu, ale také </w:t>
      </w:r>
      <w:r w:rsidRPr="007F4FBB">
        <w:rPr>
          <w:b/>
          <w:bCs/>
        </w:rPr>
        <w:t>uvnitř</w:t>
      </w:r>
    </w:p>
    <w:p w14:paraId="5046DCC0" w14:textId="422A738D" w:rsidR="00A709C7" w:rsidRPr="007F4FBB" w:rsidRDefault="00A709C7" w:rsidP="00A709C7">
      <w:pPr>
        <w:pStyle w:val="Odstavecseseznamem"/>
        <w:numPr>
          <w:ilvl w:val="0"/>
          <w:numId w:val="11"/>
        </w:numPr>
      </w:pPr>
      <w:r w:rsidRPr="007F4FBB">
        <w:t>Teplota, při níž za daného tlaku nastává var kapaliny, se nazývá teplota varu</w:t>
      </w:r>
      <w:r w:rsidR="0031117A" w:rsidRPr="007F4FBB">
        <w:t xml:space="preserve"> </w:t>
      </w:r>
      <w:proofErr w:type="spellStart"/>
      <w:r w:rsidR="0031117A" w:rsidRPr="007F4FBB">
        <w:rPr>
          <w:i/>
          <w:iCs/>
        </w:rPr>
        <w:t>t</w:t>
      </w:r>
      <w:r w:rsidR="0031117A" w:rsidRPr="007F4FBB">
        <w:rPr>
          <w:i/>
          <w:iCs/>
          <w:vertAlign w:val="subscript"/>
        </w:rPr>
        <w:t>v</w:t>
      </w:r>
      <w:proofErr w:type="spellEnd"/>
    </w:p>
    <w:p w14:paraId="1BEA322A" w14:textId="5146E181" w:rsidR="00D81FA4" w:rsidRPr="007F4FBB" w:rsidRDefault="00D81FA4" w:rsidP="00D81FA4">
      <w:pPr>
        <w:pStyle w:val="Odstavecseseznamem"/>
        <w:numPr>
          <w:ilvl w:val="0"/>
          <w:numId w:val="11"/>
        </w:numPr>
      </w:pPr>
      <w:r w:rsidRPr="007F4FBB">
        <w:t>Teplota varu roste s vnějším tlakem</w:t>
      </w:r>
    </w:p>
    <w:p w14:paraId="4361482E" w14:textId="374CC311" w:rsidR="00D81FA4" w:rsidRPr="007F4FBB" w:rsidRDefault="00D81FA4" w:rsidP="00D81FA4">
      <w:pPr>
        <w:pStyle w:val="Odstavecseseznamem"/>
        <w:numPr>
          <w:ilvl w:val="1"/>
          <w:numId w:val="11"/>
        </w:numPr>
      </w:pPr>
      <w:r w:rsidRPr="007F4FBB">
        <w:t xml:space="preserve">Při normálním tlaku (0.1 </w:t>
      </w:r>
      <w:proofErr w:type="spellStart"/>
      <w:r w:rsidRPr="007F4FBB">
        <w:t>MPa</w:t>
      </w:r>
      <w:proofErr w:type="spellEnd"/>
      <w:r w:rsidRPr="007F4FBB">
        <w:t>) vře voda při 100 °C</w:t>
      </w:r>
    </w:p>
    <w:p w14:paraId="4ABB2E82" w14:textId="645AB445" w:rsidR="00D81FA4" w:rsidRPr="007F4FBB" w:rsidRDefault="00D81FA4" w:rsidP="00D81FA4">
      <w:pPr>
        <w:pStyle w:val="Odstavecseseznamem"/>
        <w:numPr>
          <w:ilvl w:val="1"/>
          <w:numId w:val="11"/>
        </w:numPr>
      </w:pPr>
      <w:r w:rsidRPr="007F4FBB">
        <w:t xml:space="preserve">Při vnějším tlaku 0.2 </w:t>
      </w:r>
      <w:proofErr w:type="spellStart"/>
      <w:r w:rsidRPr="007F4FBB">
        <w:t>MPa</w:t>
      </w:r>
      <w:proofErr w:type="spellEnd"/>
      <w:r w:rsidRPr="007F4FBB">
        <w:t xml:space="preserve"> vře voda při 120 °C</w:t>
      </w:r>
    </w:p>
    <w:p w14:paraId="1BA5BB67" w14:textId="480864FC" w:rsidR="0031117A" w:rsidRPr="007F4FBB" w:rsidRDefault="0031117A" w:rsidP="00D81FA4">
      <w:pPr>
        <w:pStyle w:val="Odstavecseseznamem"/>
        <w:numPr>
          <w:ilvl w:val="1"/>
          <w:numId w:val="11"/>
        </w:numPr>
      </w:pPr>
      <w:r w:rsidRPr="007F4FBB">
        <w:t xml:space="preserve">Využití: Papinův hrnec (při zvyšování teploty roste </w:t>
      </w:r>
      <w:r w:rsidR="00F157BF" w:rsidRPr="007F4FBB">
        <w:t>tlak,</w:t>
      </w:r>
      <w:r w:rsidRPr="007F4FBB">
        <w:t xml:space="preserve"> a tedy i teplota varu)</w:t>
      </w:r>
    </w:p>
    <w:p w14:paraId="712C1FE3" w14:textId="4351D042" w:rsidR="00A709C7" w:rsidRPr="007F4FBB" w:rsidRDefault="006526B1" w:rsidP="00A709C7">
      <w:pPr>
        <w:pStyle w:val="Odstavecseseznamem"/>
        <w:numPr>
          <w:ilvl w:val="0"/>
          <w:numId w:val="11"/>
        </w:numPr>
        <w:rPr>
          <w:b/>
          <w:bCs/>
        </w:rPr>
      </w:pPr>
      <w:r w:rsidRPr="007F4FBB">
        <w:rPr>
          <w:b/>
          <w:bCs/>
        </w:rPr>
        <w:t>Měrné skupenské teplo varu = měrné skupenské teplo vypařování při teplotě varu kapaliny</w:t>
      </w:r>
    </w:p>
    <w:p w14:paraId="35D797DF" w14:textId="6D32C8B0" w:rsidR="006526B1" w:rsidRPr="007F4FBB" w:rsidRDefault="006526B1" w:rsidP="006526B1">
      <w:pPr>
        <w:pStyle w:val="MATURITA"/>
      </w:pPr>
      <w:r w:rsidRPr="007F4FBB">
        <w:t>Kapalnění</w:t>
      </w:r>
      <w:r w:rsidR="00BF37A7" w:rsidRPr="007F4FBB">
        <w:t xml:space="preserve"> (kondenzace)</w:t>
      </w:r>
    </w:p>
    <w:p w14:paraId="41B16FA3" w14:textId="6C3D9743" w:rsidR="00BF37A7" w:rsidRPr="007F4FBB" w:rsidRDefault="00BF37A7" w:rsidP="006526B1">
      <w:pPr>
        <w:pStyle w:val="Odstavecseseznamem"/>
        <w:numPr>
          <w:ilvl w:val="0"/>
          <w:numId w:val="12"/>
        </w:numPr>
        <w:rPr>
          <w:b/>
          <w:bCs/>
          <w:color w:val="FF0000"/>
        </w:rPr>
      </w:pPr>
      <w:r w:rsidRPr="007F4FBB">
        <w:rPr>
          <w:b/>
          <w:bCs/>
          <w:color w:val="FF0000"/>
        </w:rPr>
        <w:t xml:space="preserve">Přeměna plynného skupenství na </w:t>
      </w:r>
      <w:r w:rsidR="009F23EA">
        <w:rPr>
          <w:b/>
          <w:bCs/>
          <w:color w:val="FF0000"/>
        </w:rPr>
        <w:t>kapalné</w:t>
      </w:r>
    </w:p>
    <w:p w14:paraId="244F1917" w14:textId="76941C70" w:rsidR="00F36CDD" w:rsidRPr="007F4FBB" w:rsidRDefault="009218D5" w:rsidP="006526B1">
      <w:pPr>
        <w:pStyle w:val="Odstavecseseznamem"/>
        <w:numPr>
          <w:ilvl w:val="0"/>
          <w:numId w:val="12"/>
        </w:numPr>
      </w:pPr>
      <w:r w:rsidRPr="007F4FBB">
        <w:t>P</w:t>
      </w:r>
      <w:r w:rsidR="006526B1" w:rsidRPr="007F4FBB">
        <w:t xml:space="preserve">ára v důsledku </w:t>
      </w:r>
      <w:r w:rsidRPr="007F4FBB">
        <w:t xml:space="preserve">snížením teploty nebo </w:t>
      </w:r>
      <w:r w:rsidR="006526B1" w:rsidRPr="007F4FBB">
        <w:t>zmenšování</w:t>
      </w:r>
      <w:r w:rsidRPr="007F4FBB">
        <w:t>m</w:t>
      </w:r>
      <w:r w:rsidR="006526B1" w:rsidRPr="007F4FBB">
        <w:t xml:space="preserve"> svého objemu kapalní</w:t>
      </w:r>
    </w:p>
    <w:p w14:paraId="68FB0B98" w14:textId="4DA74000" w:rsidR="00F36CDD" w:rsidRPr="007F4FBB" w:rsidRDefault="006526B1" w:rsidP="006526B1">
      <w:pPr>
        <w:pStyle w:val="Odstavecseseznamem"/>
        <w:numPr>
          <w:ilvl w:val="0"/>
          <w:numId w:val="12"/>
        </w:numPr>
        <w:rPr>
          <w:b/>
          <w:bCs/>
        </w:rPr>
      </w:pPr>
      <w:r w:rsidRPr="007F4FBB">
        <w:t xml:space="preserve">Při tomto ději </w:t>
      </w:r>
      <w:r w:rsidRPr="007F4FBB">
        <w:rPr>
          <w:b/>
          <w:bCs/>
        </w:rPr>
        <w:t>se uvolňuje skupenské teplo kondenzační</w:t>
      </w:r>
    </w:p>
    <w:p w14:paraId="7B4D21A4" w14:textId="19DA6FC1" w:rsidR="006526B1" w:rsidRPr="007F4FBB" w:rsidRDefault="006526B1" w:rsidP="006526B1">
      <w:pPr>
        <w:pStyle w:val="Odstavecseseznamem"/>
        <w:numPr>
          <w:ilvl w:val="0"/>
          <w:numId w:val="12"/>
        </w:numPr>
        <w:rPr>
          <w:b/>
          <w:bCs/>
        </w:rPr>
      </w:pPr>
      <w:r w:rsidRPr="007F4FBB">
        <w:rPr>
          <w:b/>
          <w:bCs/>
        </w:rPr>
        <w:t xml:space="preserve">Měrné skupenské teplo kondenzační </w:t>
      </w:r>
      <w:r w:rsidR="009218D5" w:rsidRPr="007F4FBB">
        <w:rPr>
          <w:b/>
          <w:bCs/>
        </w:rPr>
        <w:t>=</w:t>
      </w:r>
      <w:r w:rsidRPr="007F4FBB">
        <w:rPr>
          <w:b/>
          <w:bCs/>
        </w:rPr>
        <w:t xml:space="preserve"> měrné skupenské tepl</w:t>
      </w:r>
      <w:r w:rsidR="009218D5" w:rsidRPr="007F4FBB">
        <w:rPr>
          <w:b/>
          <w:bCs/>
        </w:rPr>
        <w:t>o</w:t>
      </w:r>
      <w:r w:rsidRPr="007F4FBB">
        <w:rPr>
          <w:b/>
          <w:bCs/>
        </w:rPr>
        <w:t xml:space="preserve"> vypařování téže látky při stejné teplotě</w:t>
      </w:r>
    </w:p>
    <w:p w14:paraId="47C7E706" w14:textId="7AC99E18" w:rsidR="006526B1" w:rsidRPr="007F4FBB" w:rsidRDefault="006526B1" w:rsidP="006526B1">
      <w:pPr>
        <w:pStyle w:val="Odstavecseseznamem"/>
        <w:numPr>
          <w:ilvl w:val="0"/>
          <w:numId w:val="12"/>
        </w:numPr>
      </w:pPr>
      <w:r w:rsidRPr="007F4FBB">
        <w:t>Kapalnění může nastat na povrchu kapaliny, na povrchu pevné látky (např. poklička na hrnci), nebo ve volném prostoru (např. oblaka)</w:t>
      </w:r>
    </w:p>
    <w:p w14:paraId="7D27BEDD" w14:textId="3EB7F6C1" w:rsidR="00FF1562" w:rsidRPr="007F4FBB" w:rsidRDefault="00FF1562" w:rsidP="00FF1562">
      <w:pPr>
        <w:pStyle w:val="MATURITA"/>
      </w:pPr>
      <w:r w:rsidRPr="007F4FBB">
        <w:t>Sytá pára</w:t>
      </w:r>
    </w:p>
    <w:p w14:paraId="78D21280" w14:textId="76941673" w:rsidR="00FF1562" w:rsidRPr="007F4FBB" w:rsidRDefault="00FF1562" w:rsidP="00FF1562">
      <w:pPr>
        <w:pStyle w:val="Odstavecseseznamem"/>
        <w:numPr>
          <w:ilvl w:val="0"/>
          <w:numId w:val="12"/>
        </w:numPr>
      </w:pPr>
      <w:r w:rsidRPr="007F4FBB">
        <w:t>Vzniká v zavřeném prostoru nad kapalinou</w:t>
      </w:r>
    </w:p>
    <w:p w14:paraId="2E1CC032" w14:textId="7C3B84E1" w:rsidR="00FF1562" w:rsidRPr="007F4FBB" w:rsidRDefault="00FF1562" w:rsidP="00FF1562">
      <w:pPr>
        <w:pStyle w:val="Odstavecseseznamem"/>
        <w:numPr>
          <w:ilvl w:val="0"/>
          <w:numId w:val="12"/>
        </w:numPr>
      </w:pPr>
      <w:r w:rsidRPr="007F4FBB">
        <w:t>Pára v rovnovážném stavu s kapalinou</w:t>
      </w:r>
    </w:p>
    <w:p w14:paraId="414D1422" w14:textId="42755156" w:rsidR="00FF1562" w:rsidRPr="00FF1562" w:rsidRDefault="00FF1562" w:rsidP="00FF1562">
      <w:pPr>
        <w:pStyle w:val="Odstavecseseznamem"/>
        <w:numPr>
          <w:ilvl w:val="0"/>
          <w:numId w:val="12"/>
        </w:numPr>
      </w:pPr>
      <w:r w:rsidRPr="007F4FBB">
        <w:t>P</w:t>
      </w:r>
      <w:r w:rsidRPr="00FF1562">
        <w:t>ři rovnováze počet molekul, které opouštějí povrch kapaliny za dobu t = počet molekul které se do kapaliny vracejí za dobu t</w:t>
      </w:r>
    </w:p>
    <w:p w14:paraId="53800E04" w14:textId="6CA4E2BD" w:rsidR="00FF1562" w:rsidRPr="007F4FBB" w:rsidRDefault="00FF1562" w:rsidP="00FF1562">
      <w:pPr>
        <w:pStyle w:val="Odstavecseseznamem"/>
        <w:numPr>
          <w:ilvl w:val="0"/>
          <w:numId w:val="12"/>
        </w:numPr>
      </w:pPr>
      <w:r w:rsidRPr="007F4FBB">
        <w:t>Neplatí stavová rovnice</w:t>
      </w:r>
    </w:p>
    <w:p w14:paraId="23A211BD" w14:textId="7EE27C6F" w:rsidR="00FF1562" w:rsidRPr="00FF1562" w:rsidRDefault="00FF1562" w:rsidP="00FF1562">
      <w:pPr>
        <w:pStyle w:val="Odstavecseseznamem"/>
        <w:numPr>
          <w:ilvl w:val="0"/>
          <w:numId w:val="12"/>
        </w:numPr>
      </w:pPr>
      <w:r w:rsidRPr="00FF1562">
        <w:t>Se zvyšující teplotou roste</w:t>
      </w:r>
      <w:r w:rsidRPr="007F4FBB">
        <w:t xml:space="preserve"> </w:t>
      </w:r>
      <w:r w:rsidRPr="00FF1562">
        <w:t>tlak </w:t>
      </w:r>
      <w:r w:rsidR="007F4FBB">
        <w:t xml:space="preserve">– vyjadřuje </w:t>
      </w:r>
      <w:r w:rsidR="007F4FBB" w:rsidRPr="00422386">
        <w:rPr>
          <w:b/>
          <w:bCs/>
        </w:rPr>
        <w:t>křivka syté páry</w:t>
      </w:r>
    </w:p>
    <w:p w14:paraId="6781DE0F" w14:textId="555D3324" w:rsidR="00422386" w:rsidRPr="00422386" w:rsidRDefault="00F648B6" w:rsidP="006D6E28">
      <w:r>
        <w:t>Nejmenší možné hodnoty, kdy je</w:t>
      </w:r>
      <w:r w:rsidR="006D6E28">
        <w:t xml:space="preserve"> kapalina a sytá pára v rovnováze:</w:t>
      </w:r>
    </w:p>
    <w:p w14:paraId="7C30E3A0" w14:textId="77777777" w:rsidR="006D6E28" w:rsidRPr="00422386" w:rsidRDefault="006D6E28" w:rsidP="006D6E28">
      <w:pPr>
        <w:pStyle w:val="Odstavecseseznamem"/>
        <w:numPr>
          <w:ilvl w:val="0"/>
          <w:numId w:val="16"/>
        </w:numPr>
      </w:pPr>
      <w:r w:rsidRPr="00422386">
        <w:t>A</w:t>
      </w:r>
      <w:r>
        <w:tab/>
      </w:r>
      <w:r>
        <w:tab/>
      </w:r>
      <w:r>
        <w:tab/>
      </w:r>
      <w:r w:rsidRPr="00422386">
        <w:t>počátek křivky syté páry</w:t>
      </w:r>
    </w:p>
    <w:p w14:paraId="7A996CD4" w14:textId="618AF91E" w:rsidR="006D6E28" w:rsidRPr="00422386" w:rsidRDefault="006D6E28" w:rsidP="006D6E28">
      <w:pPr>
        <w:pStyle w:val="Odstavecseseznamem"/>
        <w:numPr>
          <w:ilvl w:val="0"/>
          <w:numId w:val="16"/>
        </w:numPr>
      </w:pPr>
      <w:r w:rsidRPr="00422386">
        <w:t>T</w:t>
      </w:r>
      <w:r w:rsidRPr="00654691">
        <w:rPr>
          <w:vertAlign w:val="subscript"/>
        </w:rPr>
        <w:t>A</w:t>
      </w:r>
      <w:r w:rsidRPr="00654691">
        <w:rPr>
          <w:vertAlign w:val="subscript"/>
        </w:rPr>
        <w:tab/>
      </w:r>
      <w:r w:rsidRPr="00654691">
        <w:rPr>
          <w:vertAlign w:val="subscript"/>
        </w:rPr>
        <w:tab/>
      </w:r>
      <w:r w:rsidRPr="00654691">
        <w:rPr>
          <w:vertAlign w:val="subscript"/>
        </w:rPr>
        <w:tab/>
      </w:r>
      <w:r w:rsidRPr="00422386">
        <w:t xml:space="preserve">teplota tuhnutí kapalné fáze při tlaku </w:t>
      </w:r>
      <w:proofErr w:type="spellStart"/>
      <w:r w:rsidRPr="00422386">
        <w:t>p</w:t>
      </w:r>
      <w:r w:rsidRPr="00654691">
        <w:rPr>
          <w:vertAlign w:val="subscript"/>
        </w:rPr>
        <w:t>A</w:t>
      </w:r>
      <w:proofErr w:type="spellEnd"/>
    </w:p>
    <w:p w14:paraId="71ACD738" w14:textId="3B320FC8" w:rsidR="00654691" w:rsidRDefault="00654691" w:rsidP="00422386">
      <w:r>
        <w:t>Mizí rozdíl mezi kapalinou a sytá párou:</w:t>
      </w:r>
    </w:p>
    <w:p w14:paraId="45CFBD65" w14:textId="1BBB0B4A" w:rsidR="00422386" w:rsidRPr="00422386" w:rsidRDefault="00422386" w:rsidP="00654691">
      <w:pPr>
        <w:pStyle w:val="Odstavecseseznamem"/>
        <w:numPr>
          <w:ilvl w:val="0"/>
          <w:numId w:val="15"/>
        </w:numPr>
      </w:pPr>
      <w:r w:rsidRPr="00422386">
        <w:lastRenderedPageBreak/>
        <w:t>K</w:t>
      </w:r>
      <w:r w:rsidRPr="00422386">
        <w:tab/>
      </w:r>
      <w:r>
        <w:tab/>
      </w:r>
      <w:r>
        <w:tab/>
      </w:r>
      <w:r w:rsidRPr="00422386">
        <w:t>kritický bod syté páry</w:t>
      </w:r>
    </w:p>
    <w:p w14:paraId="4DA1938C" w14:textId="2292CB19" w:rsidR="00422386" w:rsidRPr="00422386" w:rsidRDefault="00422386" w:rsidP="00654691">
      <w:pPr>
        <w:pStyle w:val="Odstavecseseznamem"/>
        <w:numPr>
          <w:ilvl w:val="0"/>
          <w:numId w:val="15"/>
        </w:numPr>
      </w:pPr>
      <w:proofErr w:type="spellStart"/>
      <w:r w:rsidRPr="00422386">
        <w:t>p</w:t>
      </w:r>
      <w:r w:rsidRPr="00654691">
        <w:rPr>
          <w:vertAlign w:val="subscript"/>
        </w:rPr>
        <w:t>K</w:t>
      </w:r>
      <w:proofErr w:type="spellEnd"/>
      <w:r w:rsidRPr="00654691">
        <w:rPr>
          <w:vertAlign w:val="subscript"/>
        </w:rPr>
        <w:tab/>
      </w:r>
      <w:r w:rsidRPr="00654691">
        <w:rPr>
          <w:vertAlign w:val="subscript"/>
        </w:rPr>
        <w:tab/>
      </w:r>
      <w:r w:rsidRPr="00654691">
        <w:rPr>
          <w:vertAlign w:val="subscript"/>
        </w:rPr>
        <w:tab/>
      </w:r>
      <w:r w:rsidRPr="00422386">
        <w:t>kritický tlak</w:t>
      </w:r>
    </w:p>
    <w:p w14:paraId="4AA6431E" w14:textId="25024B7E" w:rsidR="00422386" w:rsidRDefault="00422386" w:rsidP="00654691">
      <w:pPr>
        <w:pStyle w:val="Odstavecseseznamem"/>
        <w:numPr>
          <w:ilvl w:val="0"/>
          <w:numId w:val="15"/>
        </w:numPr>
      </w:pPr>
      <w:r w:rsidRPr="00422386">
        <w:t>T</w:t>
      </w:r>
      <w:r w:rsidRPr="00654691">
        <w:rPr>
          <w:vertAlign w:val="subscript"/>
        </w:rPr>
        <w:t>K</w:t>
      </w:r>
      <w:r>
        <w:tab/>
      </w:r>
      <w:r>
        <w:tab/>
      </w:r>
      <w:r>
        <w:tab/>
      </w:r>
      <w:r w:rsidRPr="00422386">
        <w:t>kritická teplota</w:t>
      </w:r>
    </w:p>
    <w:p w14:paraId="1169CBBD" w14:textId="499125E9" w:rsidR="00820A62" w:rsidRDefault="00820A62" w:rsidP="00654691">
      <w:pPr>
        <w:pStyle w:val="Odstavecseseznamem"/>
        <w:numPr>
          <w:ilvl w:val="0"/>
          <w:numId w:val="15"/>
        </w:numPr>
      </w:pPr>
      <w:r>
        <w:t>H</w:t>
      </w:r>
      <w:r w:rsidRPr="00820A62">
        <w:t xml:space="preserve">ustota syté páry </w:t>
      </w:r>
      <w:r>
        <w:t>=</w:t>
      </w:r>
      <w:r w:rsidRPr="00820A62">
        <w:t xml:space="preserve"> hustot</w:t>
      </w:r>
      <w:r>
        <w:t>a</w:t>
      </w:r>
      <w:r w:rsidRPr="00820A62">
        <w:t xml:space="preserve"> kapaliny</w:t>
      </w:r>
    </w:p>
    <w:p w14:paraId="51AC1466" w14:textId="10BB19B5" w:rsidR="00FF1562" w:rsidRDefault="00F648B6" w:rsidP="00422386">
      <w:r>
        <w:t xml:space="preserve">(při nižších teplotách </w:t>
      </w:r>
      <w:r w:rsidRPr="00F648B6">
        <w:t>látka neexistuje v kapalném stavu</w:t>
      </w:r>
      <w:r w:rsidR="00B35337">
        <w:t>)</w:t>
      </w:r>
    </w:p>
    <w:p w14:paraId="43BE642E" w14:textId="0E299673" w:rsidR="008019ED" w:rsidRDefault="008019ED" w:rsidP="008019ED">
      <w:pPr>
        <w:pStyle w:val="MATURITA"/>
      </w:pPr>
      <w:r>
        <w:t>Fázový diagram</w:t>
      </w:r>
      <w:r w:rsidR="00BE4BD4">
        <w:t xml:space="preserve"> (</w:t>
      </w:r>
      <w:r w:rsidR="00BE4BD4" w:rsidRPr="00BE4BD4">
        <w:rPr>
          <w:caps w:val="0"/>
        </w:rPr>
        <w:t>p</w:t>
      </w:r>
      <w:r w:rsidR="00BE4BD4">
        <w:t>-t)</w:t>
      </w:r>
    </w:p>
    <w:p w14:paraId="46410888" w14:textId="60144893" w:rsidR="008019ED" w:rsidRDefault="00BE4BD4" w:rsidP="008019ED">
      <w:pPr>
        <w:pStyle w:val="Odstavecseseznamem"/>
        <w:numPr>
          <w:ilvl w:val="0"/>
          <w:numId w:val="17"/>
        </w:numPr>
      </w:pPr>
      <w:r>
        <w:t>Grafické vyjádření závislosti mezi veličinami určující rovnovážný stav soustavy (teplota, tlak, hustota)</w:t>
      </w:r>
    </w:p>
    <w:p w14:paraId="1661AEAE" w14:textId="21A958E6" w:rsidR="006E5076" w:rsidRDefault="006E5076" w:rsidP="008019ED">
      <w:pPr>
        <w:pStyle w:val="Odstavecseseznamem"/>
        <w:numPr>
          <w:ilvl w:val="0"/>
          <w:numId w:val="17"/>
        </w:numPr>
      </w:pPr>
      <w:r>
        <w:t xml:space="preserve">3 křivky: </w:t>
      </w:r>
      <w:r w:rsidRPr="006E5076">
        <w:t>křivka syté páry, křivka tání a křivka sublimace</w:t>
      </w:r>
    </w:p>
    <w:p w14:paraId="17C2D89B" w14:textId="57BD62E1" w:rsidR="00634462" w:rsidRDefault="00634462" w:rsidP="008019ED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Průsečík křivek = </w:t>
      </w:r>
      <w:r w:rsidRPr="00E972B8">
        <w:rPr>
          <w:b/>
          <w:bCs/>
          <w:color w:val="0070C0"/>
        </w:rPr>
        <w:t>trojný bod</w:t>
      </w:r>
    </w:p>
    <w:p w14:paraId="018F27C4" w14:textId="1F5AA23B" w:rsidR="00861AC7" w:rsidRDefault="00B47815" w:rsidP="00861AC7">
      <w:pPr>
        <w:pStyle w:val="Odstavecseseznamem"/>
        <w:numPr>
          <w:ilvl w:val="1"/>
          <w:numId w:val="17"/>
        </w:numPr>
        <w:rPr>
          <w:b/>
          <w:bCs/>
        </w:rPr>
      </w:pPr>
      <w:r w:rsidRPr="00E972B8">
        <w:t>Z</w:t>
      </w:r>
      <w:r w:rsidR="00861AC7" w:rsidRPr="00E972B8">
        <w:t>názorňuje</w:t>
      </w:r>
      <w:r w:rsidR="00861AC7" w:rsidRPr="00861AC7">
        <w:rPr>
          <w:b/>
          <w:bCs/>
        </w:rPr>
        <w:t xml:space="preserve"> </w:t>
      </w:r>
      <w:r w:rsidR="00861AC7" w:rsidRPr="00E972B8">
        <w:rPr>
          <w:b/>
          <w:bCs/>
          <w:color w:val="0070C0"/>
        </w:rPr>
        <w:t>rovnovážný stav pevného, kapalného a plynného skupenství téže látky</w:t>
      </w:r>
      <w:r w:rsidR="00502272" w:rsidRPr="00E972B8">
        <w:rPr>
          <w:color w:val="0070C0"/>
        </w:rPr>
        <w:t xml:space="preserve"> </w:t>
      </w:r>
      <w:r w:rsidR="00502272">
        <w:t>(termodynamická rovnováha</w:t>
      </w:r>
      <w:r w:rsidR="009F5EF9">
        <w:t xml:space="preserve"> – mohou vedle sebe nezměněně existovat)</w:t>
      </w:r>
    </w:p>
    <w:p w14:paraId="2BB60B19" w14:textId="177786B4" w:rsidR="00B47815" w:rsidRPr="00B47815" w:rsidRDefault="00B47815" w:rsidP="00861AC7">
      <w:pPr>
        <w:pStyle w:val="Odstavecseseznamem"/>
        <w:numPr>
          <w:ilvl w:val="1"/>
          <w:numId w:val="17"/>
        </w:numPr>
        <w:rPr>
          <w:b/>
          <w:bCs/>
        </w:rPr>
      </w:pPr>
      <w:r>
        <w:t>Tlak: 611 Pa</w:t>
      </w:r>
    </w:p>
    <w:p w14:paraId="19ABFCD9" w14:textId="0A757A80" w:rsidR="00B47815" w:rsidRPr="00634462" w:rsidRDefault="00B47815" w:rsidP="00861AC7">
      <w:pPr>
        <w:pStyle w:val="Odstavecseseznamem"/>
        <w:numPr>
          <w:ilvl w:val="1"/>
          <w:numId w:val="17"/>
        </w:numPr>
        <w:rPr>
          <w:b/>
          <w:bCs/>
        </w:rPr>
      </w:pPr>
      <w:r>
        <w:t>Teplota: 273,16 K</w:t>
      </w:r>
    </w:p>
    <w:p w14:paraId="08411B6E" w14:textId="1279D298" w:rsidR="00DF2B8C" w:rsidRDefault="00E062BA" w:rsidP="00E062BA">
      <w:pPr>
        <w:pStyle w:val="MATURITA"/>
      </w:pPr>
      <w:r w:rsidRPr="00E062BA">
        <w:t>Vodní pára v</w:t>
      </w:r>
      <w:r>
        <w:t> </w:t>
      </w:r>
      <w:r w:rsidRPr="00E062BA">
        <w:t>atmosféře</w:t>
      </w:r>
    </w:p>
    <w:p w14:paraId="19AF5B85" w14:textId="77777777" w:rsidR="00E062BA" w:rsidRDefault="00E062BA" w:rsidP="00E062BA">
      <w:pPr>
        <w:pStyle w:val="Odstavecseseznamem"/>
        <w:numPr>
          <w:ilvl w:val="0"/>
          <w:numId w:val="19"/>
        </w:numPr>
      </w:pPr>
      <w:r>
        <w:t>V</w:t>
      </w:r>
      <w:r w:rsidRPr="00E062BA">
        <w:t>znik vypařováním rozs</w:t>
      </w:r>
      <w:r>
        <w:t>á</w:t>
      </w:r>
      <w:r w:rsidRPr="00E062BA">
        <w:t>hlých vodních ploch moří, jezer, řek</w:t>
      </w:r>
      <w:r>
        <w:t xml:space="preserve">, </w:t>
      </w:r>
      <w:r w:rsidRPr="00E062BA">
        <w:t>vody obsažené v půdě, rostlinách a živých organismech</w:t>
      </w:r>
    </w:p>
    <w:p w14:paraId="1C46B72A" w14:textId="77777777" w:rsidR="00E062BA" w:rsidRPr="00E062BA" w:rsidRDefault="00E062BA" w:rsidP="00E062BA">
      <w:pPr>
        <w:pStyle w:val="Odstavecseseznamem"/>
        <w:numPr>
          <w:ilvl w:val="0"/>
          <w:numId w:val="19"/>
        </w:numPr>
      </w:pPr>
      <w:r w:rsidRPr="00E062BA">
        <w:rPr>
          <w:rFonts w:asciiTheme="minorHAnsi" w:hAnsiTheme="minorHAnsi"/>
          <w:b/>
          <w:bCs/>
          <w:color w:val="FF0000"/>
          <w:szCs w:val="24"/>
        </w:rPr>
        <w:t>Absolutní vlhkost vzduchu</w:t>
      </w:r>
    </w:p>
    <w:p w14:paraId="66185E2F" w14:textId="77777777" w:rsidR="00E062BA" w:rsidRPr="00E062BA" w:rsidRDefault="00E062BA" w:rsidP="00E062BA">
      <w:pPr>
        <w:pStyle w:val="Odstavecseseznamem"/>
        <w:numPr>
          <w:ilvl w:val="1"/>
          <w:numId w:val="19"/>
        </w:numPr>
      </w:pPr>
      <w:r w:rsidRPr="00E062BA">
        <w:rPr>
          <w:rFonts w:asciiTheme="minorHAnsi" w:hAnsiTheme="minorHAnsi"/>
          <w:szCs w:val="24"/>
        </w:rPr>
        <w:t>udává hustotu páry ve vzduchu</w:t>
      </w:r>
    </w:p>
    <w:p w14:paraId="34BAABF9" w14:textId="3B2A7006" w:rsidR="00E062BA" w:rsidRPr="00E062BA" w:rsidRDefault="00E062BA" w:rsidP="00E062BA">
      <w:pPr>
        <w:pStyle w:val="Odstavecseseznamem"/>
        <w:numPr>
          <w:ilvl w:val="1"/>
          <w:numId w:val="19"/>
        </w:numPr>
      </w:pPr>
      <w:r w:rsidRPr="00E062BA">
        <w:rPr>
          <w:rFonts w:asciiTheme="minorHAnsi" w:hAnsiTheme="minorHAnsi"/>
          <w:szCs w:val="24"/>
        </w:rPr>
        <w:t>m hmotnost vodní páry ve vzduchu o objemu V:</w:t>
      </w:r>
    </w:p>
    <w:p w14:paraId="78642ED8" w14:textId="78AE2F02" w:rsidR="00E062BA" w:rsidRPr="00194890" w:rsidRDefault="00194890" w:rsidP="00194890">
      <w:pPr>
        <w:pStyle w:val="Odstavecseseznamem"/>
        <w:jc w:val="center"/>
        <w:rPr>
          <w:rFonts w:asciiTheme="minorHAnsi" w:hAnsiTheme="minorHAnsi"/>
          <w:szCs w:val="24"/>
        </w:rPr>
      </w:pPr>
      <w:r w:rsidRPr="00194890">
        <w:rPr>
          <w:rFonts w:asciiTheme="minorHAnsi" w:hAnsiTheme="minorHAnsi"/>
          <w:szCs w:val="24"/>
        </w:rPr>
        <w:t>[</w:t>
      </w:r>
      <w:r>
        <w:rPr>
          <w:rFonts w:asciiTheme="minorHAnsi" w:hAnsiTheme="minorHAnsi"/>
          <w:szCs w:val="24"/>
        </w:rPr>
        <w:t>FÍ</w:t>
      </w:r>
      <w:r w:rsidRPr="00194890">
        <w:rPr>
          <w:rFonts w:asciiTheme="minorHAnsi" w:hAnsiTheme="minorHAnsi"/>
          <w:szCs w:val="24"/>
        </w:rPr>
        <w:t>]</w:t>
      </w:r>
      <w:r>
        <w:rPr>
          <w:rFonts w:asciiTheme="minorHAnsi" w:hAnsiTheme="minorHAnsi"/>
          <w:szCs w:val="24"/>
        </w:rPr>
        <w:tab/>
      </w:r>
      <w:r w:rsidR="00E062BA" w:rsidRPr="00194890">
        <w:rPr>
          <w:rFonts w:asciiTheme="minorHAnsi" w:hAnsiTheme="minorHAnsi"/>
          <w:b/>
          <w:bCs/>
          <w:szCs w:val="24"/>
          <w:lang w:val="el-GR"/>
        </w:rPr>
        <w:t>φ</w:t>
      </w:r>
      <w:r w:rsidR="00E062BA" w:rsidRPr="00194890">
        <w:rPr>
          <w:rFonts w:asciiTheme="minorHAnsi" w:hAnsiTheme="minorHAnsi"/>
          <w:b/>
          <w:bCs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den>
        </m:f>
      </m:oMath>
      <w:r w:rsidR="00E062BA" w:rsidRPr="00194890">
        <w:rPr>
          <w:rFonts w:asciiTheme="minorHAnsi" w:eastAsiaTheme="minorEastAsia" w:hAnsiTheme="minorHAnsi"/>
          <w:b/>
          <w:bCs/>
          <w:iCs/>
          <w:szCs w:val="24"/>
        </w:rPr>
        <w:t>,</w:t>
      </w:r>
      <w:r w:rsidR="00E062BA" w:rsidRPr="00194890">
        <w:rPr>
          <w:rFonts w:asciiTheme="minorHAnsi" w:hAnsiTheme="minorHAnsi"/>
          <w:szCs w:val="24"/>
        </w:rPr>
        <w:t xml:space="preserve"> [kg ∙ m</w:t>
      </w:r>
      <w:r w:rsidR="00BC2F40" w:rsidRPr="00194890">
        <w:rPr>
          <w:rFonts w:asciiTheme="minorHAnsi" w:hAnsiTheme="minorHAnsi"/>
          <w:szCs w:val="24"/>
          <w:vertAlign w:val="superscript"/>
        </w:rPr>
        <w:t>-</w:t>
      </w:r>
      <w:r w:rsidR="00E062BA" w:rsidRPr="00194890">
        <w:rPr>
          <w:rFonts w:asciiTheme="minorHAnsi" w:hAnsiTheme="minorHAnsi"/>
          <w:szCs w:val="24"/>
        </w:rPr>
        <w:t>³]</w:t>
      </w:r>
    </w:p>
    <w:p w14:paraId="57A11A97" w14:textId="092AE44D" w:rsidR="00BC2F40" w:rsidRDefault="003854A0" w:rsidP="00336170">
      <w:pPr>
        <w:pStyle w:val="Odstavecseseznamem"/>
      </w:pPr>
      <w:r>
        <w:t>(v</w:t>
      </w:r>
      <w:r w:rsidR="00BC2F40" w:rsidRPr="00BC2F40">
        <w:t>odní pára je v atmosféře zpravidla přehřátá pára</w:t>
      </w:r>
      <w:r>
        <w:t>)</w:t>
      </w:r>
    </w:p>
    <w:p w14:paraId="206C74AF" w14:textId="188F9703" w:rsidR="00BC2F40" w:rsidRPr="00BC2F40" w:rsidRDefault="00BC2F40" w:rsidP="00BC2F40">
      <w:pPr>
        <w:pStyle w:val="Odstavecseseznamem"/>
        <w:numPr>
          <w:ilvl w:val="0"/>
          <w:numId w:val="19"/>
        </w:numPr>
      </w:pPr>
      <w:r w:rsidRPr="00BC2F40">
        <w:rPr>
          <w:rFonts w:asciiTheme="minorHAnsi" w:hAnsiTheme="minorHAnsi"/>
          <w:b/>
          <w:bCs/>
          <w:color w:val="FF0000"/>
          <w:szCs w:val="24"/>
        </w:rPr>
        <w:t>Relativní vlhkost vzduchu</w:t>
      </w:r>
    </w:p>
    <w:p w14:paraId="7BC50E20" w14:textId="28A676C2" w:rsidR="00BC2F40" w:rsidRDefault="00BC2F40" w:rsidP="00BC2F40">
      <w:pPr>
        <w:ind w:left="1080"/>
        <w:contextualSpacing/>
        <w:jc w:val="center"/>
        <w:rPr>
          <w:rFonts w:asciiTheme="minorHAnsi" w:eastAsiaTheme="minorEastAsia" w:hAnsiTheme="minorHAnsi"/>
          <w:b/>
          <w:bCs/>
          <w:iCs/>
          <w:szCs w:val="24"/>
        </w:rPr>
      </w:pPr>
      <w:r w:rsidRPr="00667323">
        <w:rPr>
          <w:rFonts w:asciiTheme="minorHAnsi" w:hAnsiTheme="minorHAnsi"/>
          <w:b/>
          <w:bCs/>
          <w:szCs w:val="24"/>
        </w:rPr>
        <w:t xml:space="preserve">ϕ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nor/>
              </m:rPr>
              <w:rPr>
                <w:rFonts w:asciiTheme="minorHAnsi" w:hAnsiTheme="minorHAnsi"/>
                <w:b/>
                <w:bCs/>
                <w:szCs w:val="24"/>
                <w:lang w:val="el-GR"/>
              </w:rPr>
              <m:t>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Theme="minorHAnsi" w:hAnsiTheme="minorHAnsi"/>
                    <w:b/>
                    <w:bCs/>
                    <w:szCs w:val="24"/>
                    <w:lang w:val="el-GR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max</m:t>
                </m:r>
              </m:sub>
            </m:sSub>
          </m:den>
        </m:f>
      </m:oMath>
    </w:p>
    <w:p w14:paraId="5F7260D1" w14:textId="028BDF16" w:rsidR="00BC2F40" w:rsidRPr="00667323" w:rsidRDefault="00000000" w:rsidP="00BC2F40">
      <w:pPr>
        <w:ind w:left="1080" w:firstLine="336"/>
        <w:contextualSpacing/>
        <w:jc w:val="left"/>
        <w:rPr>
          <w:rFonts w:asciiTheme="minorHAnsi" w:eastAsiaTheme="minorEastAsia" w:hAnsiTheme="minorHAnsi"/>
          <w:iCs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m:rPr>
                <m:nor/>
              </m:rPr>
              <w:rPr>
                <w:rFonts w:asciiTheme="minorHAnsi" w:eastAsiaTheme="minorEastAsia" w:hAnsiTheme="minorHAnsi"/>
                <w:iCs/>
                <w:szCs w:val="24"/>
                <w:lang w:val="el-GR"/>
              </w:rPr>
              <m:t>φ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max</m:t>
            </m:r>
          </m:sub>
        </m:sSub>
      </m:oMath>
      <w:r w:rsidR="00BC2F40">
        <w:rPr>
          <w:rFonts w:asciiTheme="minorHAnsi" w:eastAsiaTheme="minorEastAsia" w:hAnsiTheme="minorHAnsi"/>
          <w:iCs/>
          <w:szCs w:val="24"/>
        </w:rPr>
        <w:tab/>
      </w:r>
      <w:r w:rsidR="00BC2F40">
        <w:rPr>
          <w:rFonts w:asciiTheme="minorHAnsi" w:eastAsiaTheme="minorEastAsia" w:hAnsiTheme="minorHAnsi"/>
          <w:iCs/>
          <w:szCs w:val="24"/>
        </w:rPr>
        <w:tab/>
      </w:r>
      <w:r w:rsidR="00BC2F40">
        <w:rPr>
          <w:rFonts w:asciiTheme="minorHAnsi" w:eastAsiaTheme="minorEastAsia" w:hAnsiTheme="minorHAnsi"/>
          <w:iCs/>
          <w:szCs w:val="24"/>
        </w:rPr>
        <w:tab/>
        <w:t>absolutní vlhkost vzduchu nasyceného vodní p</w:t>
      </w:r>
      <w:proofErr w:type="spellStart"/>
      <w:r w:rsidR="00305B08">
        <w:rPr>
          <w:rFonts w:asciiTheme="minorHAnsi" w:eastAsiaTheme="minorEastAsia" w:hAnsiTheme="minorHAnsi"/>
          <w:iCs/>
          <w:szCs w:val="24"/>
        </w:rPr>
        <w:t>á</w:t>
      </w:r>
      <w:r w:rsidR="00BC2F40">
        <w:rPr>
          <w:rFonts w:asciiTheme="minorHAnsi" w:eastAsiaTheme="minorEastAsia" w:hAnsiTheme="minorHAnsi"/>
          <w:iCs/>
          <w:szCs w:val="24"/>
        </w:rPr>
        <w:t>rou</w:t>
      </w:r>
      <w:proofErr w:type="spellEnd"/>
    </w:p>
    <w:p w14:paraId="1E9A4A29" w14:textId="54A4DF49" w:rsidR="00E062BA" w:rsidRDefault="00BC2F40" w:rsidP="00F202AB">
      <w:pPr>
        <w:pStyle w:val="Odstavecseseznamem"/>
        <w:numPr>
          <w:ilvl w:val="1"/>
          <w:numId w:val="19"/>
        </w:numPr>
      </w:pPr>
      <w:bookmarkStart w:id="0" w:name="_Hlk134193326"/>
      <w:r>
        <w:t>Měříme vlhkoměrem</w:t>
      </w:r>
    </w:p>
    <w:p w14:paraId="0A2C5803" w14:textId="6872591A" w:rsidR="00F202AB" w:rsidRDefault="00F202AB" w:rsidP="00F202AB">
      <w:pPr>
        <w:pStyle w:val="Odstavecseseznamem"/>
        <w:numPr>
          <w:ilvl w:val="1"/>
          <w:numId w:val="19"/>
        </w:numPr>
      </w:pPr>
      <w:bookmarkStart w:id="1" w:name="_Hlk134193314"/>
      <w:r>
        <w:t xml:space="preserve">Pro člověka ideální </w:t>
      </w:r>
      <w:r w:rsidR="00A541D3">
        <w:t>50–70</w:t>
      </w:r>
      <w:r>
        <w:t>%</w:t>
      </w:r>
    </w:p>
    <w:bookmarkEnd w:id="0"/>
    <w:bookmarkEnd w:id="1"/>
    <w:p w14:paraId="449BDCCF" w14:textId="41511239" w:rsidR="00E63787" w:rsidRDefault="00E63787" w:rsidP="00E63787">
      <w:pPr>
        <w:pStyle w:val="MATURITA"/>
      </w:pPr>
      <w:r>
        <w:t>Rosný bod</w:t>
      </w:r>
    </w:p>
    <w:p w14:paraId="0F16C2B2" w14:textId="77777777" w:rsidR="003854A0" w:rsidRDefault="003854A0" w:rsidP="003854A0">
      <w:pPr>
        <w:pStyle w:val="Odstavecseseznamem"/>
        <w:numPr>
          <w:ilvl w:val="0"/>
          <w:numId w:val="19"/>
        </w:numPr>
        <w:jc w:val="left"/>
        <w:rPr>
          <w:rFonts w:asciiTheme="minorHAnsi" w:hAnsiTheme="minorHAnsi"/>
          <w:b/>
          <w:bCs/>
          <w:szCs w:val="24"/>
        </w:rPr>
      </w:pPr>
      <w:r w:rsidRPr="003854A0">
        <w:rPr>
          <w:rFonts w:asciiTheme="minorHAnsi" w:hAnsiTheme="minorHAnsi"/>
          <w:szCs w:val="24"/>
        </w:rPr>
        <w:t xml:space="preserve">Stav, kdy </w:t>
      </w:r>
      <w:r w:rsidRPr="003854A0">
        <w:rPr>
          <w:rFonts w:asciiTheme="minorHAnsi" w:hAnsiTheme="minorHAnsi"/>
          <w:b/>
          <w:bCs/>
          <w:szCs w:val="24"/>
        </w:rPr>
        <w:t>vodní páry</w:t>
      </w:r>
      <w:r w:rsidRPr="003854A0">
        <w:rPr>
          <w:rFonts w:asciiTheme="minorHAnsi" w:hAnsiTheme="minorHAnsi"/>
          <w:szCs w:val="24"/>
        </w:rPr>
        <w:t xml:space="preserve"> obsažené ve vzduchu </w:t>
      </w:r>
      <w:r w:rsidRPr="003854A0">
        <w:rPr>
          <w:rFonts w:asciiTheme="minorHAnsi" w:hAnsiTheme="minorHAnsi"/>
          <w:b/>
          <w:bCs/>
          <w:szCs w:val="24"/>
        </w:rPr>
        <w:t xml:space="preserve">se stávají </w:t>
      </w:r>
      <w:r w:rsidRPr="003854A0">
        <w:rPr>
          <w:rFonts w:asciiTheme="minorHAnsi" w:hAnsiTheme="minorHAnsi"/>
          <w:szCs w:val="24"/>
        </w:rPr>
        <w:t xml:space="preserve">při dosažení teploty rosného bodu </w:t>
      </w:r>
      <w:r w:rsidRPr="003854A0">
        <w:rPr>
          <w:rFonts w:asciiTheme="minorHAnsi" w:hAnsiTheme="minorHAnsi"/>
          <w:b/>
          <w:bCs/>
          <w:szCs w:val="24"/>
        </w:rPr>
        <w:t>sytými</w:t>
      </w:r>
    </w:p>
    <w:p w14:paraId="5D0FA301" w14:textId="6B0A8ED7" w:rsidR="003854A0" w:rsidRPr="003854A0" w:rsidRDefault="003854A0" w:rsidP="003854A0">
      <w:pPr>
        <w:pStyle w:val="Odstavecseseznamem"/>
        <w:numPr>
          <w:ilvl w:val="0"/>
          <w:numId w:val="19"/>
        </w:numPr>
        <w:jc w:val="left"/>
        <w:rPr>
          <w:rFonts w:asciiTheme="minorHAnsi" w:hAnsiTheme="minorHAnsi"/>
          <w:b/>
          <w:bCs/>
          <w:szCs w:val="24"/>
        </w:rPr>
      </w:pPr>
      <w:r w:rsidRPr="003854A0">
        <w:rPr>
          <w:rFonts w:asciiTheme="minorHAnsi" w:hAnsiTheme="minorHAnsi"/>
          <w:b/>
          <w:bCs/>
          <w:szCs w:val="24"/>
        </w:rPr>
        <w:t>Teplota rosného bodu</w:t>
      </w:r>
      <w:r w:rsidRPr="003854A0">
        <w:rPr>
          <w:rFonts w:asciiTheme="minorHAnsi" w:hAnsiTheme="minorHAnsi"/>
          <w:szCs w:val="24"/>
        </w:rPr>
        <w:t xml:space="preserve"> = teplotu, na kterou se musí vzduch izobaricky ochladit, aby se vodní pára v něm obsažená stala sytou</w:t>
      </w:r>
    </w:p>
    <w:p w14:paraId="7363F3A7" w14:textId="5F23D513" w:rsidR="001521AE" w:rsidRPr="007F4FBB" w:rsidRDefault="003854A0" w:rsidP="00746033">
      <w:pPr>
        <w:pStyle w:val="Odstavecseseznamem"/>
        <w:numPr>
          <w:ilvl w:val="0"/>
          <w:numId w:val="19"/>
        </w:numPr>
      </w:pPr>
      <w:r w:rsidRPr="003854A0">
        <w:t xml:space="preserve">Z vodní páry vzniká na chladných předmětech rosa, nad povrchem se </w:t>
      </w:r>
      <w:proofErr w:type="gramStart"/>
      <w:r w:rsidRPr="003854A0">
        <w:t>tvoří</w:t>
      </w:r>
      <w:proofErr w:type="gramEnd"/>
      <w:r w:rsidRPr="003854A0">
        <w:t xml:space="preserve"> mlha, ve výšce mraky</w:t>
      </w:r>
    </w:p>
    <w:sectPr w:rsidR="001521AE" w:rsidRPr="007F4FB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23AB" w14:textId="77777777" w:rsidR="001C4240" w:rsidRDefault="001C4240" w:rsidP="00913612">
      <w:pPr>
        <w:spacing w:after="0" w:line="240" w:lineRule="auto"/>
      </w:pPr>
      <w:r>
        <w:separator/>
      </w:r>
    </w:p>
  </w:endnote>
  <w:endnote w:type="continuationSeparator" w:id="0">
    <w:p w14:paraId="5E97EE5B" w14:textId="77777777" w:rsidR="001C4240" w:rsidRDefault="001C4240" w:rsidP="0091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81428"/>
      <w:docPartObj>
        <w:docPartGallery w:val="Page Numbers (Bottom of Page)"/>
        <w:docPartUnique/>
      </w:docPartObj>
    </w:sdtPr>
    <w:sdtContent>
      <w:p w14:paraId="02C3855F" w14:textId="353AE3CA" w:rsidR="00913612" w:rsidRDefault="009136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3BF59" w14:textId="77777777" w:rsidR="00913612" w:rsidRDefault="009136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4443" w14:textId="77777777" w:rsidR="001C4240" w:rsidRDefault="001C4240" w:rsidP="00913612">
      <w:pPr>
        <w:spacing w:after="0" w:line="240" w:lineRule="auto"/>
      </w:pPr>
      <w:r>
        <w:separator/>
      </w:r>
    </w:p>
  </w:footnote>
  <w:footnote w:type="continuationSeparator" w:id="0">
    <w:p w14:paraId="25ED591E" w14:textId="77777777" w:rsidR="001C4240" w:rsidRDefault="001C4240" w:rsidP="0091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010"/>
    <w:multiLevelType w:val="hybridMultilevel"/>
    <w:tmpl w:val="F52AF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7B5"/>
    <w:multiLevelType w:val="hybridMultilevel"/>
    <w:tmpl w:val="B8FC40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242A"/>
    <w:multiLevelType w:val="hybridMultilevel"/>
    <w:tmpl w:val="2016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6B2C"/>
    <w:multiLevelType w:val="hybridMultilevel"/>
    <w:tmpl w:val="3B848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6731"/>
    <w:multiLevelType w:val="hybridMultilevel"/>
    <w:tmpl w:val="418E4F24"/>
    <w:lvl w:ilvl="0" w:tplc="7AAEE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89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A3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F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C4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4C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04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EF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68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FB119E"/>
    <w:multiLevelType w:val="hybridMultilevel"/>
    <w:tmpl w:val="D7EA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4D99"/>
    <w:multiLevelType w:val="hybridMultilevel"/>
    <w:tmpl w:val="605413B8"/>
    <w:lvl w:ilvl="0" w:tplc="E8802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E3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AB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0E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C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82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85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AB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07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3539A8"/>
    <w:multiLevelType w:val="hybridMultilevel"/>
    <w:tmpl w:val="40F8DEBE"/>
    <w:lvl w:ilvl="0" w:tplc="C8FAB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06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E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41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27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7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44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8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29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D05353"/>
    <w:multiLevelType w:val="hybridMultilevel"/>
    <w:tmpl w:val="61F2E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1DE5"/>
    <w:multiLevelType w:val="hybridMultilevel"/>
    <w:tmpl w:val="360A9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47838"/>
    <w:multiLevelType w:val="hybridMultilevel"/>
    <w:tmpl w:val="BE846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E7528"/>
    <w:multiLevelType w:val="hybridMultilevel"/>
    <w:tmpl w:val="BFAA51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515B0"/>
    <w:multiLevelType w:val="hybridMultilevel"/>
    <w:tmpl w:val="476A0CC6"/>
    <w:lvl w:ilvl="0" w:tplc="8A5E9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08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6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08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83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64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C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EF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0A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90158A"/>
    <w:multiLevelType w:val="hybridMultilevel"/>
    <w:tmpl w:val="912E1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40DCE"/>
    <w:multiLevelType w:val="hybridMultilevel"/>
    <w:tmpl w:val="974853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E62A0"/>
    <w:multiLevelType w:val="hybridMultilevel"/>
    <w:tmpl w:val="A4F25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D5481"/>
    <w:multiLevelType w:val="hybridMultilevel"/>
    <w:tmpl w:val="4508BA1A"/>
    <w:lvl w:ilvl="0" w:tplc="110AF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6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4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68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C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41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2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A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71267E"/>
    <w:multiLevelType w:val="hybridMultilevel"/>
    <w:tmpl w:val="A9E8D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5F8F"/>
    <w:multiLevelType w:val="hybridMultilevel"/>
    <w:tmpl w:val="7AC6A0C6"/>
    <w:lvl w:ilvl="0" w:tplc="3480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15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4C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4B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65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43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21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E4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34DFB"/>
    <w:multiLevelType w:val="hybridMultilevel"/>
    <w:tmpl w:val="AB9C2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75EF9"/>
    <w:multiLevelType w:val="hybridMultilevel"/>
    <w:tmpl w:val="7A5CA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104E3"/>
    <w:multiLevelType w:val="hybridMultilevel"/>
    <w:tmpl w:val="74DA2B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DA66FC"/>
    <w:multiLevelType w:val="hybridMultilevel"/>
    <w:tmpl w:val="2424F5F2"/>
    <w:lvl w:ilvl="0" w:tplc="CB668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CB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20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6B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E1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66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2C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26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4C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01301A"/>
    <w:multiLevelType w:val="hybridMultilevel"/>
    <w:tmpl w:val="186C2F0E"/>
    <w:lvl w:ilvl="0" w:tplc="8AA6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86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9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A7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C2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8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86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AE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86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2797813">
    <w:abstractNumId w:val="18"/>
  </w:num>
  <w:num w:numId="2" w16cid:durableId="1449161209">
    <w:abstractNumId w:val="5"/>
  </w:num>
  <w:num w:numId="3" w16cid:durableId="280259335">
    <w:abstractNumId w:val="4"/>
  </w:num>
  <w:num w:numId="4" w16cid:durableId="1504927402">
    <w:abstractNumId w:val="6"/>
  </w:num>
  <w:num w:numId="5" w16cid:durableId="1210073037">
    <w:abstractNumId w:val="17"/>
  </w:num>
  <w:num w:numId="6" w16cid:durableId="1685205927">
    <w:abstractNumId w:val="11"/>
  </w:num>
  <w:num w:numId="7" w16cid:durableId="331493149">
    <w:abstractNumId w:val="3"/>
  </w:num>
  <w:num w:numId="8" w16cid:durableId="906765688">
    <w:abstractNumId w:val="7"/>
  </w:num>
  <w:num w:numId="9" w16cid:durableId="210306427">
    <w:abstractNumId w:val="22"/>
  </w:num>
  <w:num w:numId="10" w16cid:durableId="318113884">
    <w:abstractNumId w:val="15"/>
  </w:num>
  <w:num w:numId="11" w16cid:durableId="284703646">
    <w:abstractNumId w:val="14"/>
  </w:num>
  <w:num w:numId="12" w16cid:durableId="535854478">
    <w:abstractNumId w:val="2"/>
  </w:num>
  <w:num w:numId="13" w16cid:durableId="658967948">
    <w:abstractNumId w:val="21"/>
  </w:num>
  <w:num w:numId="14" w16cid:durableId="1727994985">
    <w:abstractNumId w:val="23"/>
  </w:num>
  <w:num w:numId="15" w16cid:durableId="889729306">
    <w:abstractNumId w:val="20"/>
  </w:num>
  <w:num w:numId="16" w16cid:durableId="428234090">
    <w:abstractNumId w:val="1"/>
  </w:num>
  <w:num w:numId="17" w16cid:durableId="117648352">
    <w:abstractNumId w:val="19"/>
  </w:num>
  <w:num w:numId="18" w16cid:durableId="839850784">
    <w:abstractNumId w:val="10"/>
  </w:num>
  <w:num w:numId="19" w16cid:durableId="1664042594">
    <w:abstractNumId w:val="13"/>
  </w:num>
  <w:num w:numId="20" w16cid:durableId="689375822">
    <w:abstractNumId w:val="0"/>
  </w:num>
  <w:num w:numId="21" w16cid:durableId="2145191330">
    <w:abstractNumId w:val="12"/>
  </w:num>
  <w:num w:numId="22" w16cid:durableId="302776821">
    <w:abstractNumId w:val="16"/>
  </w:num>
  <w:num w:numId="23" w16cid:durableId="602613412">
    <w:abstractNumId w:val="8"/>
  </w:num>
  <w:num w:numId="24" w16cid:durableId="196353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AA"/>
    <w:rsid w:val="000222DB"/>
    <w:rsid w:val="0007521F"/>
    <w:rsid w:val="00096967"/>
    <w:rsid w:val="000E780C"/>
    <w:rsid w:val="00107D32"/>
    <w:rsid w:val="001521AE"/>
    <w:rsid w:val="00174554"/>
    <w:rsid w:val="00194890"/>
    <w:rsid w:val="001B2B6A"/>
    <w:rsid w:val="001C4240"/>
    <w:rsid w:val="001F1601"/>
    <w:rsid w:val="00224933"/>
    <w:rsid w:val="002366AE"/>
    <w:rsid w:val="00295011"/>
    <w:rsid w:val="002B3287"/>
    <w:rsid w:val="00305B08"/>
    <w:rsid w:val="0031117A"/>
    <w:rsid w:val="00336170"/>
    <w:rsid w:val="00341CD9"/>
    <w:rsid w:val="003854A0"/>
    <w:rsid w:val="003C1640"/>
    <w:rsid w:val="003D76BB"/>
    <w:rsid w:val="00404BC6"/>
    <w:rsid w:val="00412E6B"/>
    <w:rsid w:val="00422386"/>
    <w:rsid w:val="0042311A"/>
    <w:rsid w:val="004247CE"/>
    <w:rsid w:val="00455E7E"/>
    <w:rsid w:val="004911C2"/>
    <w:rsid w:val="004D4096"/>
    <w:rsid w:val="00502272"/>
    <w:rsid w:val="005259F2"/>
    <w:rsid w:val="00536B31"/>
    <w:rsid w:val="00536C3E"/>
    <w:rsid w:val="005B7702"/>
    <w:rsid w:val="005C3CC5"/>
    <w:rsid w:val="005C7751"/>
    <w:rsid w:val="00634462"/>
    <w:rsid w:val="006526B1"/>
    <w:rsid w:val="00654691"/>
    <w:rsid w:val="006A31CD"/>
    <w:rsid w:val="006D6E28"/>
    <w:rsid w:val="006E5076"/>
    <w:rsid w:val="006F02D3"/>
    <w:rsid w:val="00741070"/>
    <w:rsid w:val="00746033"/>
    <w:rsid w:val="007B157E"/>
    <w:rsid w:val="007F4FBB"/>
    <w:rsid w:val="008019ED"/>
    <w:rsid w:val="00820A62"/>
    <w:rsid w:val="00820BE1"/>
    <w:rsid w:val="008569BF"/>
    <w:rsid w:val="00861AC7"/>
    <w:rsid w:val="00866538"/>
    <w:rsid w:val="008A3DC7"/>
    <w:rsid w:val="008D2A1D"/>
    <w:rsid w:val="00905746"/>
    <w:rsid w:val="00913612"/>
    <w:rsid w:val="009218D5"/>
    <w:rsid w:val="009C7326"/>
    <w:rsid w:val="009E280D"/>
    <w:rsid w:val="009F23EA"/>
    <w:rsid w:val="009F5EF9"/>
    <w:rsid w:val="00A32626"/>
    <w:rsid w:val="00A35F44"/>
    <w:rsid w:val="00A3726B"/>
    <w:rsid w:val="00A541D3"/>
    <w:rsid w:val="00A709C7"/>
    <w:rsid w:val="00A85FE7"/>
    <w:rsid w:val="00AB1D65"/>
    <w:rsid w:val="00B230CE"/>
    <w:rsid w:val="00B23114"/>
    <w:rsid w:val="00B35337"/>
    <w:rsid w:val="00B47815"/>
    <w:rsid w:val="00B66957"/>
    <w:rsid w:val="00B97215"/>
    <w:rsid w:val="00BB7337"/>
    <w:rsid w:val="00BC2F40"/>
    <w:rsid w:val="00BE4BD4"/>
    <w:rsid w:val="00BF37A7"/>
    <w:rsid w:val="00C44BDC"/>
    <w:rsid w:val="00C570AA"/>
    <w:rsid w:val="00D105E2"/>
    <w:rsid w:val="00D258B3"/>
    <w:rsid w:val="00D31CD6"/>
    <w:rsid w:val="00D5059F"/>
    <w:rsid w:val="00D64666"/>
    <w:rsid w:val="00D702C5"/>
    <w:rsid w:val="00D81FA4"/>
    <w:rsid w:val="00DE35FE"/>
    <w:rsid w:val="00DF2B8C"/>
    <w:rsid w:val="00E062BA"/>
    <w:rsid w:val="00E2543F"/>
    <w:rsid w:val="00E31492"/>
    <w:rsid w:val="00E51DD7"/>
    <w:rsid w:val="00E63787"/>
    <w:rsid w:val="00E850B5"/>
    <w:rsid w:val="00E972B8"/>
    <w:rsid w:val="00EE58D9"/>
    <w:rsid w:val="00EF24A4"/>
    <w:rsid w:val="00F10C06"/>
    <w:rsid w:val="00F157BF"/>
    <w:rsid w:val="00F202AB"/>
    <w:rsid w:val="00F36CDD"/>
    <w:rsid w:val="00F648B6"/>
    <w:rsid w:val="00F674E6"/>
    <w:rsid w:val="00FB5405"/>
    <w:rsid w:val="00FD5D69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8F3E"/>
  <w15:chartTrackingRefBased/>
  <w15:docId w15:val="{0E82A8BF-A225-4307-B92C-ED789B7D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890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ezmezer">
    <w:name w:val="No Spacing"/>
    <w:uiPriority w:val="1"/>
    <w:qFormat/>
    <w:rsid w:val="00295011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950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0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1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612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612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341CD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21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1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0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3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95</cp:revision>
  <dcterms:created xsi:type="dcterms:W3CDTF">2023-05-04T10:15:00Z</dcterms:created>
  <dcterms:modified xsi:type="dcterms:W3CDTF">2023-11-24T21:56:00Z</dcterms:modified>
</cp:coreProperties>
</file>