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2D0F5" w14:textId="1A09635B" w:rsidR="006B39BB" w:rsidRPr="00645013" w:rsidRDefault="006B39BB" w:rsidP="006B39BB">
      <w:pPr>
        <w:pStyle w:val="Odstavecseseznamem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  <w:b/>
          <w:bCs/>
        </w:rPr>
        <w:t>Chemické rovnováhy</w:t>
      </w:r>
    </w:p>
    <w:p w14:paraId="3EA748B5" w14:textId="77777777" w:rsidR="006B39BB" w:rsidRPr="00645013" w:rsidRDefault="006B39BB" w:rsidP="006B39BB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  <w:b/>
          <w:bCs/>
        </w:rPr>
        <w:t>Chemická rovnováha</w:t>
      </w:r>
    </w:p>
    <w:p w14:paraId="329D0B6A" w14:textId="77777777" w:rsidR="006B39BB" w:rsidRPr="00645013" w:rsidRDefault="006B39BB" w:rsidP="006B39BB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 xml:space="preserve">Je stav, ve kterém chemická soustava nemění dále své složení, pokud se nezmění vnější podmínky. Ustavuje se v soustavách látek, kde probíhají zvratné reakce. Reakce v obou směrech probíhá stejnou rychlostí, ale koncentrace se nemění – rovnovážná koncentrace. Chemické děje tedy probíhají, ale svými účinky se navzájem </w:t>
      </w:r>
      <w:proofErr w:type="gramStart"/>
      <w:r w:rsidRPr="00645013">
        <w:rPr>
          <w:rFonts w:ascii="Calibri" w:hAnsi="Calibri" w:cs="Calibri"/>
        </w:rPr>
        <w:t>ruší</w:t>
      </w:r>
      <w:proofErr w:type="gramEnd"/>
      <w:r w:rsidRPr="00645013">
        <w:rPr>
          <w:rFonts w:ascii="Calibri" w:hAnsi="Calibri" w:cs="Calibri"/>
        </w:rPr>
        <w:t xml:space="preserve"> – dynamická rovnováha.</w:t>
      </w:r>
    </w:p>
    <w:p w14:paraId="4DCBBC2C" w14:textId="77777777" w:rsidR="006B39BB" w:rsidRPr="00645013" w:rsidRDefault="006B39BB" w:rsidP="006B39BB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m:oMath>
        <m:r>
          <m:rPr>
            <m:sty m:val="p"/>
          </m:rPr>
          <w:rPr>
            <w:rFonts w:ascii="Cambria Math" w:hAnsi="Cambria Math" w:cs="Calibri"/>
          </w:rPr>
          <m:t xml:space="preserve">aA+bB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Calibri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1</m:t>
                  </m:r>
                </m:sub>
              </m:sSub>
            </m:e>
          </m:mr>
          <m:mr>
            <m:e>
              <m:r>
                <w:rPr>
                  <w:rFonts w:ascii="Cambria Math" w:hAnsi="Cambria Math" w:cs="Calibri"/>
                </w:rPr>
                <m:t>⇌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2</m:t>
                  </m:r>
                </m:sub>
              </m:sSub>
            </m:e>
          </m:mr>
        </m:m>
        <m:r>
          <m:rPr>
            <m:sty m:val="p"/>
          </m:rPr>
          <w:rPr>
            <w:rFonts w:ascii="Cambria Math" w:hAnsi="Cambria Math" w:cs="Calibri"/>
          </w:rPr>
          <m:t xml:space="preserve"> cC+dD</m:t>
        </m:r>
      </m:oMath>
    </w:p>
    <w:p w14:paraId="1BFEB595" w14:textId="77777777" w:rsidR="006B39BB" w:rsidRPr="00645013" w:rsidRDefault="006B39BB" w:rsidP="006B39BB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proofErr w:type="spellStart"/>
      <w:r w:rsidRPr="00645013">
        <w:rPr>
          <w:rFonts w:ascii="Calibri" w:hAnsi="Calibri" w:cs="Calibri"/>
          <w:b/>
          <w:bCs/>
        </w:rPr>
        <w:t>Guldberg-Waageův</w:t>
      </w:r>
      <w:proofErr w:type="spellEnd"/>
      <w:r w:rsidRPr="00645013">
        <w:rPr>
          <w:rFonts w:ascii="Calibri" w:hAnsi="Calibri" w:cs="Calibri"/>
          <w:b/>
          <w:bCs/>
        </w:rPr>
        <w:t xml:space="preserve"> zákon</w:t>
      </w:r>
    </w:p>
    <w:p w14:paraId="1588E78E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Rychlost chemické reakce je v každém okamžiku úměrná molární koncentraci reagujících látek</w:t>
      </w:r>
    </w:p>
    <w:p w14:paraId="4027DE92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Reakce však neprobíhá pouze ve směru produktů, ale i zpětně ve směru reaktantů</w:t>
      </w:r>
    </w:p>
    <w:p w14:paraId="5492526A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Rychlost přímé reakce: v</w:t>
      </w:r>
      <w:r w:rsidRPr="00645013">
        <w:rPr>
          <w:rFonts w:ascii="Calibri" w:hAnsi="Calibri" w:cs="Calibri"/>
          <w:vertAlign w:val="subscript"/>
        </w:rPr>
        <w:t>1</w:t>
      </w:r>
      <w:r w:rsidRPr="00645013">
        <w:rPr>
          <w:rFonts w:ascii="Calibri" w:hAnsi="Calibri" w:cs="Calibri"/>
        </w:rPr>
        <w:t xml:space="preserve"> = k</w:t>
      </w:r>
      <w:r w:rsidRPr="00645013">
        <w:rPr>
          <w:rFonts w:ascii="Calibri" w:hAnsi="Calibri" w:cs="Calibri"/>
          <w:vertAlign w:val="subscript"/>
        </w:rPr>
        <w:t xml:space="preserve">1 </w:t>
      </w:r>
      <w:r w:rsidRPr="00645013">
        <w:rPr>
          <w:rFonts w:ascii="Calibri" w:hAnsi="Calibri" w:cs="Calibri"/>
        </w:rPr>
        <w:t>[A]</w:t>
      </w:r>
      <w:r w:rsidRPr="00645013">
        <w:rPr>
          <w:rFonts w:ascii="Calibri" w:hAnsi="Calibri" w:cs="Calibri"/>
          <w:vertAlign w:val="superscript"/>
        </w:rPr>
        <w:t xml:space="preserve">a </w:t>
      </w:r>
      <w:r w:rsidRPr="00645013">
        <w:rPr>
          <w:rFonts w:ascii="Calibri" w:hAnsi="Calibri" w:cs="Calibri"/>
        </w:rPr>
        <w:t>[B]</w:t>
      </w:r>
      <w:r w:rsidRPr="00645013">
        <w:rPr>
          <w:rFonts w:ascii="Calibri" w:hAnsi="Calibri" w:cs="Calibri"/>
          <w:vertAlign w:val="superscript"/>
        </w:rPr>
        <w:t>b</w:t>
      </w:r>
    </w:p>
    <w:p w14:paraId="0C70A260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Rychlost zpětné reakce: v</w:t>
      </w:r>
      <w:r w:rsidRPr="00645013">
        <w:rPr>
          <w:rFonts w:ascii="Calibri" w:hAnsi="Calibri" w:cs="Calibri"/>
          <w:vertAlign w:val="subscript"/>
        </w:rPr>
        <w:t>2</w:t>
      </w:r>
      <w:r w:rsidRPr="00645013">
        <w:rPr>
          <w:rFonts w:ascii="Calibri" w:hAnsi="Calibri" w:cs="Calibri"/>
        </w:rPr>
        <w:t xml:space="preserve"> = k</w:t>
      </w:r>
      <w:r w:rsidRPr="00645013">
        <w:rPr>
          <w:rFonts w:ascii="Calibri" w:hAnsi="Calibri" w:cs="Calibri"/>
          <w:vertAlign w:val="subscript"/>
        </w:rPr>
        <w:t xml:space="preserve">2 </w:t>
      </w:r>
      <w:r w:rsidRPr="00645013">
        <w:rPr>
          <w:rFonts w:ascii="Calibri" w:hAnsi="Calibri" w:cs="Calibri"/>
        </w:rPr>
        <w:t>[C]</w:t>
      </w:r>
      <w:r w:rsidRPr="00645013">
        <w:rPr>
          <w:rFonts w:ascii="Calibri" w:hAnsi="Calibri" w:cs="Calibri"/>
          <w:vertAlign w:val="superscript"/>
        </w:rPr>
        <w:t xml:space="preserve">c </w:t>
      </w:r>
      <w:r w:rsidRPr="00645013">
        <w:rPr>
          <w:rFonts w:ascii="Calibri" w:hAnsi="Calibri" w:cs="Calibri"/>
        </w:rPr>
        <w:t>[D]</w:t>
      </w:r>
      <w:r w:rsidRPr="00645013">
        <w:rPr>
          <w:rFonts w:ascii="Calibri" w:hAnsi="Calibri" w:cs="Calibri"/>
          <w:vertAlign w:val="superscript"/>
        </w:rPr>
        <w:t>d</w:t>
      </w:r>
    </w:p>
    <w:p w14:paraId="5811E5A3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Jsou-li na počátku pouze reaktanty, je rychlost přímé reakce v</w:t>
      </w:r>
      <w:r w:rsidRPr="00645013">
        <w:rPr>
          <w:rFonts w:ascii="Calibri" w:hAnsi="Calibri" w:cs="Calibri"/>
          <w:vertAlign w:val="subscript"/>
        </w:rPr>
        <w:t>1</w:t>
      </w:r>
      <w:r w:rsidRPr="00645013">
        <w:rPr>
          <w:rFonts w:ascii="Calibri" w:hAnsi="Calibri" w:cs="Calibri"/>
        </w:rPr>
        <w:t xml:space="preserve"> vyšší než rychlost zpětné reakce v</w:t>
      </w:r>
      <w:r w:rsidRPr="00645013">
        <w:rPr>
          <w:rFonts w:ascii="Calibri" w:hAnsi="Calibri" w:cs="Calibri"/>
          <w:vertAlign w:val="subscript"/>
        </w:rPr>
        <w:t>2</w:t>
      </w:r>
    </w:p>
    <w:p w14:paraId="41A370DC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V průběhu reakce se rychlost reakce v</w:t>
      </w:r>
      <w:r w:rsidRPr="00645013">
        <w:rPr>
          <w:rFonts w:ascii="Calibri" w:hAnsi="Calibri" w:cs="Calibri"/>
          <w:vertAlign w:val="subscript"/>
        </w:rPr>
        <w:t>1</w:t>
      </w:r>
      <w:r w:rsidRPr="00645013">
        <w:rPr>
          <w:rFonts w:ascii="Calibri" w:hAnsi="Calibri" w:cs="Calibri"/>
        </w:rPr>
        <w:t xml:space="preserve"> snižuje a rychlost reakce v</w:t>
      </w:r>
      <w:r w:rsidRPr="00645013">
        <w:rPr>
          <w:rFonts w:ascii="Calibri" w:hAnsi="Calibri" w:cs="Calibri"/>
          <w:vertAlign w:val="subscript"/>
        </w:rPr>
        <w:t>2</w:t>
      </w:r>
      <w:r w:rsidRPr="00645013">
        <w:rPr>
          <w:rFonts w:ascii="Calibri" w:hAnsi="Calibri" w:cs="Calibri"/>
        </w:rPr>
        <w:t xml:space="preserve"> zvyšuje</w:t>
      </w:r>
    </w:p>
    <w:p w14:paraId="362D8F2D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Chemická rovnováha nastává, když se v</w:t>
      </w:r>
      <w:r w:rsidRPr="00645013">
        <w:rPr>
          <w:rFonts w:ascii="Calibri" w:hAnsi="Calibri" w:cs="Calibri"/>
          <w:vertAlign w:val="subscript"/>
        </w:rPr>
        <w:t>1</w:t>
      </w:r>
      <w:r w:rsidRPr="00645013">
        <w:rPr>
          <w:rFonts w:ascii="Calibri" w:hAnsi="Calibri" w:cs="Calibri"/>
        </w:rPr>
        <w:t xml:space="preserve"> = v</w:t>
      </w:r>
      <w:r w:rsidRPr="00645013">
        <w:rPr>
          <w:rFonts w:ascii="Calibri" w:hAnsi="Calibri" w:cs="Calibri"/>
          <w:vertAlign w:val="subscript"/>
        </w:rPr>
        <w:t>2</w:t>
      </w:r>
    </w:p>
    <w:p w14:paraId="0CDA705E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Pak platí: k</w:t>
      </w:r>
      <w:r w:rsidRPr="00645013">
        <w:rPr>
          <w:rFonts w:ascii="Calibri" w:hAnsi="Calibri" w:cs="Calibri"/>
          <w:vertAlign w:val="subscript"/>
        </w:rPr>
        <w:t xml:space="preserve">1 </w:t>
      </w:r>
      <w:r w:rsidRPr="00645013">
        <w:rPr>
          <w:rFonts w:ascii="Calibri" w:hAnsi="Calibri" w:cs="Calibri"/>
        </w:rPr>
        <w:t>[A]</w:t>
      </w:r>
      <w:r w:rsidRPr="00645013">
        <w:rPr>
          <w:rFonts w:ascii="Calibri" w:hAnsi="Calibri" w:cs="Calibri"/>
          <w:vertAlign w:val="superscript"/>
        </w:rPr>
        <w:t xml:space="preserve">a </w:t>
      </w:r>
      <w:r w:rsidRPr="00645013">
        <w:rPr>
          <w:rFonts w:ascii="Calibri" w:hAnsi="Calibri" w:cs="Calibri"/>
        </w:rPr>
        <w:t>[B]</w:t>
      </w:r>
      <w:r w:rsidRPr="00645013">
        <w:rPr>
          <w:rFonts w:ascii="Calibri" w:hAnsi="Calibri" w:cs="Calibri"/>
          <w:vertAlign w:val="superscript"/>
        </w:rPr>
        <w:t>b</w:t>
      </w:r>
      <w:r w:rsidRPr="00645013">
        <w:rPr>
          <w:rFonts w:ascii="Calibri" w:hAnsi="Calibri" w:cs="Calibri"/>
        </w:rPr>
        <w:t xml:space="preserve"> = k</w:t>
      </w:r>
      <w:r w:rsidRPr="00645013">
        <w:rPr>
          <w:rFonts w:ascii="Calibri" w:hAnsi="Calibri" w:cs="Calibri"/>
          <w:vertAlign w:val="subscript"/>
        </w:rPr>
        <w:t xml:space="preserve">2 </w:t>
      </w:r>
      <w:r w:rsidRPr="00645013">
        <w:rPr>
          <w:rFonts w:ascii="Calibri" w:hAnsi="Calibri" w:cs="Calibri"/>
        </w:rPr>
        <w:t>[C]</w:t>
      </w:r>
      <w:r w:rsidRPr="00645013">
        <w:rPr>
          <w:rFonts w:ascii="Calibri" w:hAnsi="Calibri" w:cs="Calibri"/>
          <w:vertAlign w:val="superscript"/>
        </w:rPr>
        <w:t xml:space="preserve">c </w:t>
      </w:r>
      <w:r w:rsidRPr="00645013">
        <w:rPr>
          <w:rFonts w:ascii="Calibri" w:hAnsi="Calibri" w:cs="Calibri"/>
        </w:rPr>
        <w:t>[D]</w:t>
      </w:r>
      <w:r w:rsidRPr="00645013">
        <w:rPr>
          <w:rFonts w:ascii="Calibri" w:hAnsi="Calibri" w:cs="Calibri"/>
          <w:vertAlign w:val="superscript"/>
        </w:rPr>
        <w:t>d</w:t>
      </w:r>
    </w:p>
    <w:p w14:paraId="33157069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645013">
        <w:rPr>
          <w:rFonts w:ascii="Calibri" w:hAnsi="Calibri" w:cs="Calibri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c</m:t>
            </m:r>
          </m:sub>
        </m:sSub>
        <m:r>
          <m:rPr>
            <m:sty m:val="p"/>
          </m:rPr>
          <w:rPr>
            <w:rFonts w:ascii="Cambria Math" w:eastAsiaTheme="minorEastAsia" w:hAnsi="Cambria Math" w:cs="Calibri"/>
          </w:rPr>
          <m:t xml:space="preserve">= </m:t>
        </m:r>
        <m:f>
          <m:fPr>
            <m:ctrlPr>
              <w:rPr>
                <w:rFonts w:ascii="Cambria Math" w:eastAsiaTheme="minorEastAsia" w:hAnsi="Cambria Math" w:cs="Calibri"/>
                <w:iCs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libri"/>
                    <w:iCs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Calibri"/>
                        <w:iCs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libri"/>
                      </w:rPr>
                      <m:t>C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c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Calibri"/>
                    <w:iCs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Calibri"/>
                        <w:iCs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libri"/>
                      </w:rPr>
                      <m:t>D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d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Calibri"/>
                    <w:iCs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Calibri"/>
                        <w:iCs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libri"/>
                      </w:rPr>
                      <m:t>A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a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Calibri"/>
                    <w:iCs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Calibri"/>
                        <w:iCs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libri"/>
                      </w:rPr>
                      <m:t>B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b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Calibri"/>
          </w:rPr>
          <m:t>=</m:t>
        </m:r>
        <m:f>
          <m:fPr>
            <m:ctrlPr>
              <w:rPr>
                <w:rFonts w:ascii="Cambria Math" w:hAnsi="Cambria Math" w:cs="Calibri"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2</m:t>
                </m:r>
              </m:sub>
            </m:sSub>
          </m:den>
        </m:f>
      </m:oMath>
    </w:p>
    <w:p w14:paraId="588630B4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proofErr w:type="spellStart"/>
      <w:r w:rsidRPr="00645013">
        <w:rPr>
          <w:rFonts w:ascii="Calibri" w:hAnsi="Calibri" w:cs="Calibri"/>
        </w:rPr>
        <w:t>K</w:t>
      </w:r>
      <w:r w:rsidRPr="00645013">
        <w:rPr>
          <w:rFonts w:ascii="Calibri" w:hAnsi="Calibri" w:cs="Calibri"/>
          <w:vertAlign w:val="subscript"/>
        </w:rPr>
        <w:t>c</w:t>
      </w:r>
      <w:proofErr w:type="spellEnd"/>
      <w:r w:rsidRPr="00645013">
        <w:rPr>
          <w:rFonts w:ascii="Calibri" w:hAnsi="Calibri" w:cs="Calibri"/>
        </w:rPr>
        <w:t xml:space="preserve"> – rovnovážná konstanta reakce</w:t>
      </w:r>
    </w:p>
    <w:p w14:paraId="2F074AF3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645013">
        <w:rPr>
          <w:rFonts w:ascii="Calibri" w:hAnsi="Calibri" w:cs="Calibri"/>
        </w:rPr>
        <w:t>index c vyjadřuje, že k určení rovnovážné konstanty, byli použity rovnovážné látkové koncentrace</w:t>
      </w:r>
    </w:p>
    <w:p w14:paraId="45D312C9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645013">
        <w:rPr>
          <w:rFonts w:ascii="Calibri" w:hAnsi="Calibri" w:cs="Calibri"/>
        </w:rPr>
        <w:t>Vztah pro rovnovážnou konstantu je nezávislý na reakčním mechanismu</w:t>
      </w:r>
    </w:p>
    <w:p w14:paraId="4D847FF0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645013">
        <w:rPr>
          <w:rFonts w:ascii="Calibri" w:hAnsi="Calibri" w:cs="Calibri"/>
        </w:rPr>
        <w:t xml:space="preserve">Čím je hodnota </w:t>
      </w:r>
      <w:proofErr w:type="spellStart"/>
      <w:r w:rsidRPr="00645013">
        <w:rPr>
          <w:rFonts w:ascii="Calibri" w:hAnsi="Calibri" w:cs="Calibri"/>
        </w:rPr>
        <w:t>K</w:t>
      </w:r>
      <w:r w:rsidRPr="00645013">
        <w:rPr>
          <w:rFonts w:ascii="Calibri" w:hAnsi="Calibri" w:cs="Calibri"/>
          <w:vertAlign w:val="subscript"/>
        </w:rPr>
        <w:t>c</w:t>
      </w:r>
      <w:proofErr w:type="spellEnd"/>
      <w:r w:rsidRPr="00645013">
        <w:rPr>
          <w:rFonts w:ascii="Calibri" w:hAnsi="Calibri" w:cs="Calibri"/>
        </w:rPr>
        <w:t xml:space="preserve"> vyšší, tím je v rovnovážné směsi více produktů než reaktantů</w:t>
      </w:r>
    </w:p>
    <w:p w14:paraId="6F2CE8A3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</w:rPr>
      </w:pPr>
      <w:r w:rsidRPr="00645013">
        <w:rPr>
          <w:rFonts w:ascii="Calibri" w:hAnsi="Calibri" w:cs="Calibri"/>
        </w:rPr>
        <w:t xml:space="preserve">Čím je hodnota </w:t>
      </w:r>
      <w:proofErr w:type="spellStart"/>
      <w:r w:rsidRPr="00645013">
        <w:rPr>
          <w:rFonts w:ascii="Calibri" w:hAnsi="Calibri" w:cs="Calibri"/>
        </w:rPr>
        <w:t>K</w:t>
      </w:r>
      <w:r w:rsidRPr="00645013">
        <w:rPr>
          <w:rFonts w:ascii="Calibri" w:hAnsi="Calibri" w:cs="Calibri"/>
          <w:vertAlign w:val="subscript"/>
        </w:rPr>
        <w:t>c</w:t>
      </w:r>
      <w:proofErr w:type="spellEnd"/>
      <w:r w:rsidRPr="00645013">
        <w:rPr>
          <w:rFonts w:ascii="Calibri" w:hAnsi="Calibri" w:cs="Calibri"/>
        </w:rPr>
        <w:t xml:space="preserve"> nižší, tím je v rovnovážné směsi více reaktantů než produktů</w:t>
      </w:r>
    </w:p>
    <w:p w14:paraId="28E595E0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45013">
        <w:rPr>
          <w:rFonts w:ascii="Calibri" w:hAnsi="Calibri" w:cs="Calibri"/>
        </w:rPr>
        <w:t>[A], [B] – rovnovážné látkové koncentrace reaktantů</w:t>
      </w:r>
    </w:p>
    <w:p w14:paraId="0AB37224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45013">
        <w:rPr>
          <w:rFonts w:ascii="Calibri" w:eastAsiaTheme="minorEastAsia" w:hAnsi="Calibri" w:cs="Calibri"/>
        </w:rPr>
        <w:t>[C], [D] – rovnovážné látkové koncentrace produktů</w:t>
      </w:r>
    </w:p>
    <w:p w14:paraId="212E98A9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45013">
        <w:rPr>
          <w:rFonts w:ascii="Calibri" w:hAnsi="Calibri" w:cs="Calibri"/>
        </w:rPr>
        <w:t>a, b, c, d – stechiometrické koeficienty</w:t>
      </w:r>
    </w:p>
    <w:p w14:paraId="13A34D1C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45013">
        <w:rPr>
          <w:rFonts w:ascii="Calibri" w:eastAsiaTheme="minorEastAsia" w:hAnsi="Calibri" w:cs="Calibri"/>
        </w:rPr>
        <w:t>k</w:t>
      </w:r>
      <w:r w:rsidRPr="00645013">
        <w:rPr>
          <w:rFonts w:ascii="Calibri" w:eastAsiaTheme="minorEastAsia" w:hAnsi="Calibri" w:cs="Calibri"/>
          <w:vertAlign w:val="subscript"/>
        </w:rPr>
        <w:t>1</w:t>
      </w:r>
      <w:r w:rsidRPr="00645013">
        <w:rPr>
          <w:rFonts w:ascii="Calibri" w:eastAsiaTheme="minorEastAsia" w:hAnsi="Calibri" w:cs="Calibri"/>
        </w:rPr>
        <w:t>, k</w:t>
      </w:r>
      <w:r w:rsidRPr="00645013">
        <w:rPr>
          <w:rFonts w:ascii="Calibri" w:eastAsiaTheme="minorEastAsia" w:hAnsi="Calibri" w:cs="Calibri"/>
          <w:vertAlign w:val="subscript"/>
        </w:rPr>
        <w:t>2</w:t>
      </w:r>
      <w:r w:rsidRPr="00645013">
        <w:rPr>
          <w:rFonts w:ascii="Calibri" w:eastAsiaTheme="minorEastAsia" w:hAnsi="Calibri" w:cs="Calibri"/>
        </w:rPr>
        <w:t xml:space="preserve"> – rychlostní konstanty nezávislé na látkové koncentraci, jejich poměr je při stálé teplotě konstantní</w:t>
      </w:r>
    </w:p>
    <w:p w14:paraId="7AD1EA1C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 xml:space="preserve">U plynných látek se místo koncentrace používá parciální tlak </w:t>
      </w:r>
      <w:proofErr w:type="spellStart"/>
      <w:r w:rsidRPr="00645013">
        <w:rPr>
          <w:rFonts w:ascii="Calibri" w:hAnsi="Calibri" w:cs="Calibri"/>
        </w:rPr>
        <w:t>p</w:t>
      </w:r>
      <w:r w:rsidRPr="00645013">
        <w:rPr>
          <w:rFonts w:ascii="Calibri" w:hAnsi="Calibri" w:cs="Calibri"/>
          <w:vertAlign w:val="subscript"/>
        </w:rPr>
        <w:t>i</w:t>
      </w:r>
      <w:proofErr w:type="spellEnd"/>
      <w:r w:rsidRPr="00645013">
        <w:rPr>
          <w:rFonts w:ascii="Calibri" w:hAnsi="Calibri" w:cs="Calibri"/>
        </w:rPr>
        <w:t xml:space="preserve"> = </w:t>
      </w:r>
      <w:proofErr w:type="spellStart"/>
      <w:r w:rsidRPr="00645013">
        <w:rPr>
          <w:rFonts w:ascii="Calibri" w:hAnsi="Calibri" w:cs="Calibri"/>
        </w:rPr>
        <w:t>x</w:t>
      </w:r>
      <w:r w:rsidRPr="00645013">
        <w:rPr>
          <w:rFonts w:ascii="Calibri" w:hAnsi="Calibri" w:cs="Calibri"/>
          <w:vertAlign w:val="subscript"/>
        </w:rPr>
        <w:t>i</w:t>
      </w:r>
      <w:proofErr w:type="spellEnd"/>
      <w:r w:rsidRPr="00645013">
        <w:rPr>
          <w:rFonts w:ascii="Calibri" w:hAnsi="Calibri" w:cs="Calibri"/>
        </w:rPr>
        <w:t xml:space="preserve"> . p</w:t>
      </w:r>
    </w:p>
    <w:p w14:paraId="620F2430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proofErr w:type="spellStart"/>
      <w:r w:rsidRPr="00645013">
        <w:rPr>
          <w:rFonts w:ascii="Calibri" w:hAnsi="Calibri" w:cs="Calibri"/>
        </w:rPr>
        <w:t>x</w:t>
      </w:r>
      <w:r w:rsidRPr="00645013">
        <w:rPr>
          <w:rFonts w:ascii="Calibri" w:hAnsi="Calibri" w:cs="Calibri"/>
          <w:vertAlign w:val="subscript"/>
        </w:rPr>
        <w:t>i</w:t>
      </w:r>
      <w:proofErr w:type="spellEnd"/>
      <w:r w:rsidRPr="00645013">
        <w:rPr>
          <w:rFonts w:ascii="Calibri" w:hAnsi="Calibri" w:cs="Calibri"/>
        </w:rPr>
        <w:t xml:space="preserve"> – molární zlomek plynu v plynné směsi</w:t>
      </w:r>
    </w:p>
    <w:p w14:paraId="79EC348E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p – celkový tlak</w:t>
      </w:r>
    </w:p>
    <w:p w14:paraId="75A913BC" w14:textId="77777777" w:rsidR="006B39BB" w:rsidRPr="00645013" w:rsidRDefault="006B39BB" w:rsidP="006B39BB">
      <w:pPr>
        <w:rPr>
          <w:rFonts w:ascii="Calibri" w:hAnsi="Calibri" w:cs="Calibri"/>
        </w:rPr>
      </w:pPr>
    </w:p>
    <w:p w14:paraId="7266FFB7" w14:textId="77777777" w:rsidR="006B39BB" w:rsidRPr="00645013" w:rsidRDefault="006B39BB" w:rsidP="006B39BB">
      <w:pPr>
        <w:rPr>
          <w:rFonts w:ascii="Calibri" w:hAnsi="Calibri" w:cs="Calibri"/>
        </w:rPr>
      </w:pPr>
    </w:p>
    <w:p w14:paraId="746D0963" w14:textId="77777777" w:rsidR="006B39BB" w:rsidRPr="00645013" w:rsidRDefault="006B39BB" w:rsidP="006B39BB">
      <w:pPr>
        <w:rPr>
          <w:rFonts w:ascii="Calibri" w:hAnsi="Calibri" w:cs="Calibri"/>
        </w:rPr>
      </w:pPr>
    </w:p>
    <w:p w14:paraId="160E0930" w14:textId="77777777" w:rsidR="006B39BB" w:rsidRPr="00645013" w:rsidRDefault="006B39BB" w:rsidP="006B39BB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proofErr w:type="spellStart"/>
      <w:r w:rsidRPr="00645013">
        <w:rPr>
          <w:rFonts w:ascii="Calibri" w:hAnsi="Calibri" w:cs="Calibri"/>
          <w:b/>
          <w:bCs/>
        </w:rPr>
        <w:lastRenderedPageBreak/>
        <w:t>Le</w:t>
      </w:r>
      <w:proofErr w:type="spellEnd"/>
      <w:r w:rsidRPr="00645013">
        <w:rPr>
          <w:rFonts w:ascii="Calibri" w:hAnsi="Calibri" w:cs="Calibri"/>
          <w:b/>
          <w:bCs/>
        </w:rPr>
        <w:t xml:space="preserve"> </w:t>
      </w:r>
      <w:proofErr w:type="spellStart"/>
      <w:r w:rsidRPr="00645013">
        <w:rPr>
          <w:rFonts w:ascii="Calibri" w:hAnsi="Calibri" w:cs="Calibri"/>
          <w:b/>
          <w:bCs/>
        </w:rPr>
        <w:t>Chatelierův</w:t>
      </w:r>
      <w:proofErr w:type="spellEnd"/>
      <w:r w:rsidRPr="00645013">
        <w:rPr>
          <w:rFonts w:ascii="Calibri" w:hAnsi="Calibri" w:cs="Calibri"/>
          <w:b/>
          <w:bCs/>
        </w:rPr>
        <w:t>-Braunův princip</w:t>
      </w:r>
    </w:p>
    <w:p w14:paraId="33833168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Porušením chemické rovnováhy vnějším zásahem (akce), je vyvolán děj (reakce), který vede ke zrušení účinku tohoto vnějšího zásahu a nastolení chemické rovnováhy.</w:t>
      </w:r>
    </w:p>
    <w:p w14:paraId="4B0B3ABF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Chemickou rovnováhu lze ovlivnit</w:t>
      </w:r>
    </w:p>
    <w:p w14:paraId="08D994AC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Změnou tlaku (u reakcí, při nichž se mění látkové množství plynných reakčních složek)</w:t>
      </w:r>
    </w:p>
    <w:p w14:paraId="1E293173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Zvýšení tlaku vede k reakci ve směru zmenšení látkového množství složek v soustavě</w:t>
      </w:r>
    </w:p>
    <w:p w14:paraId="2D5ACDA3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Snížení tlaku vede k reakci ve směru zvýšení látkového množství složek v soustavě</w:t>
      </w:r>
    </w:p>
    <w:p w14:paraId="0F8FBD49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Změnou teploty</w:t>
      </w:r>
    </w:p>
    <w:p w14:paraId="185D4F8C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 xml:space="preserve">Zvyšování teploty </w:t>
      </w:r>
      <w:proofErr w:type="gramStart"/>
      <w:r w:rsidRPr="00645013">
        <w:rPr>
          <w:rFonts w:ascii="Calibri" w:hAnsi="Calibri" w:cs="Calibri"/>
        </w:rPr>
        <w:t>podpoří</w:t>
      </w:r>
      <w:proofErr w:type="gramEnd"/>
      <w:r w:rsidRPr="00645013">
        <w:rPr>
          <w:rFonts w:ascii="Calibri" w:hAnsi="Calibri" w:cs="Calibri"/>
        </w:rPr>
        <w:t xml:space="preserve"> reakci, při níž se teplo spotřebovává</w:t>
      </w:r>
    </w:p>
    <w:p w14:paraId="4EC15FE9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 xml:space="preserve">Snižování teploty </w:t>
      </w:r>
      <w:proofErr w:type="gramStart"/>
      <w:r w:rsidRPr="00645013">
        <w:rPr>
          <w:rFonts w:ascii="Calibri" w:hAnsi="Calibri" w:cs="Calibri"/>
        </w:rPr>
        <w:t>podpoří</w:t>
      </w:r>
      <w:proofErr w:type="gramEnd"/>
      <w:r w:rsidRPr="00645013">
        <w:rPr>
          <w:rFonts w:ascii="Calibri" w:hAnsi="Calibri" w:cs="Calibri"/>
        </w:rPr>
        <w:t xml:space="preserve"> reakci, při níž se teplo uvolňuje</w:t>
      </w:r>
    </w:p>
    <w:p w14:paraId="6B89545E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Změnou koncentrace</w:t>
      </w:r>
    </w:p>
    <w:p w14:paraId="0E769B7A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Přidáním výchozích látek bude po určitou dobu probíhat reakce přímá, aby došlo ke spotřebování přidaného reaktantu</w:t>
      </w:r>
    </w:p>
    <w:p w14:paraId="77375E93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Přidáním produktů bude po určitou dobu probíhat reakce zpětná, aby došlo ke spotřebování přidaného produktu</w:t>
      </w:r>
    </w:p>
    <w:p w14:paraId="223423A4" w14:textId="77777777" w:rsidR="006B39BB" w:rsidRPr="00645013" w:rsidRDefault="006B39BB" w:rsidP="006B39BB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  <w:b/>
          <w:bCs/>
        </w:rPr>
        <w:t>Chemická rovnováha v roztocích elektrolytů</w:t>
      </w:r>
    </w:p>
    <w:p w14:paraId="45481655" w14:textId="77777777" w:rsidR="006B39BB" w:rsidRPr="00645013" w:rsidRDefault="006B39BB" w:rsidP="006B39BB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Elektrolyty jsou sloučeniny, jejichž molekuly se při rozpouštění nebo tavení disociují na ionty</w:t>
      </w:r>
    </w:p>
    <w:p w14:paraId="798D86DA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Roztoky nebo taveniny takových sloučenin jsou schopny vést elektrický proud</w:t>
      </w:r>
    </w:p>
    <w:p w14:paraId="457B6071" w14:textId="77777777" w:rsidR="006B39BB" w:rsidRPr="00645013" w:rsidRDefault="006B39BB" w:rsidP="006B39BB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Silné elektrolyty jsou v roztoku téměř pouze ve formě iontů</w:t>
      </w:r>
    </w:p>
    <w:p w14:paraId="292FA3A6" w14:textId="77777777" w:rsidR="006B39BB" w:rsidRPr="00645013" w:rsidRDefault="006B39BB" w:rsidP="006B39BB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Slabé elektrolyty jsou v roztoku většinou ve formě elektroneutrálních molekul a jen částečně ve formě iontů</w:t>
      </w:r>
    </w:p>
    <w:p w14:paraId="23A5CD8E" w14:textId="77777777" w:rsidR="006B39BB" w:rsidRPr="00645013" w:rsidRDefault="006B39BB" w:rsidP="006B39BB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  <w:b/>
          <w:bCs/>
        </w:rPr>
        <w:t>Rovnováha v </w:t>
      </w:r>
      <w:proofErr w:type="spellStart"/>
      <w:r w:rsidRPr="00645013">
        <w:rPr>
          <w:rFonts w:ascii="Calibri" w:hAnsi="Calibri" w:cs="Calibri"/>
          <w:b/>
          <w:bCs/>
        </w:rPr>
        <w:t>protolytických</w:t>
      </w:r>
      <w:proofErr w:type="spellEnd"/>
      <w:r w:rsidRPr="00645013">
        <w:rPr>
          <w:rFonts w:ascii="Calibri" w:hAnsi="Calibri" w:cs="Calibri"/>
          <w:b/>
          <w:bCs/>
        </w:rPr>
        <w:t xml:space="preserve"> (acidobazických) reakcích</w:t>
      </w:r>
    </w:p>
    <w:p w14:paraId="2ACB878B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Dochází v nich k přenosu kationtů H</w:t>
      </w:r>
      <w:r w:rsidRPr="00645013">
        <w:rPr>
          <w:rFonts w:ascii="Calibri" w:hAnsi="Calibri" w:cs="Calibri"/>
          <w:vertAlign w:val="superscript"/>
        </w:rPr>
        <w:t>+</w:t>
      </w:r>
    </w:p>
    <w:p w14:paraId="5D1BB9DC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 xml:space="preserve">Ustanovuje se tzv. </w:t>
      </w:r>
      <w:proofErr w:type="spellStart"/>
      <w:r w:rsidRPr="00645013">
        <w:rPr>
          <w:rFonts w:ascii="Calibri" w:hAnsi="Calibri" w:cs="Calibri"/>
        </w:rPr>
        <w:t>protolytická</w:t>
      </w:r>
      <w:proofErr w:type="spellEnd"/>
      <w:r w:rsidRPr="00645013">
        <w:rPr>
          <w:rFonts w:ascii="Calibri" w:hAnsi="Calibri" w:cs="Calibri"/>
        </w:rPr>
        <w:t xml:space="preserve"> rovnováha</w:t>
      </w:r>
    </w:p>
    <w:p w14:paraId="0BB60903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 xml:space="preserve">Každá </w:t>
      </w:r>
      <w:proofErr w:type="spellStart"/>
      <w:r w:rsidRPr="00645013">
        <w:rPr>
          <w:rFonts w:ascii="Calibri" w:hAnsi="Calibri" w:cs="Calibri"/>
        </w:rPr>
        <w:t>protolytická</w:t>
      </w:r>
      <w:proofErr w:type="spellEnd"/>
      <w:r w:rsidRPr="00645013">
        <w:rPr>
          <w:rFonts w:ascii="Calibri" w:hAnsi="Calibri" w:cs="Calibri"/>
        </w:rPr>
        <w:t xml:space="preserve"> reakce skládá z dvou současně probíhajících reakcí</w:t>
      </w:r>
    </w:p>
    <w:p w14:paraId="618474A1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Příjmu kationtu H</w:t>
      </w:r>
      <w:r w:rsidRPr="00645013">
        <w:rPr>
          <w:rFonts w:ascii="Calibri" w:hAnsi="Calibri" w:cs="Calibri"/>
          <w:vertAlign w:val="superscript"/>
        </w:rPr>
        <w:t>+</w:t>
      </w:r>
      <w:r w:rsidRPr="00645013">
        <w:rPr>
          <w:rFonts w:ascii="Calibri" w:hAnsi="Calibri" w:cs="Calibri"/>
        </w:rPr>
        <w:t xml:space="preserve"> a uvolnění kationtu H</w:t>
      </w:r>
      <w:r w:rsidRPr="00645013">
        <w:rPr>
          <w:rFonts w:ascii="Calibri" w:hAnsi="Calibri" w:cs="Calibri"/>
          <w:vertAlign w:val="superscript"/>
        </w:rPr>
        <w:t>+</w:t>
      </w:r>
    </w:p>
    <w:p w14:paraId="317B3BB3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645013">
        <w:rPr>
          <w:rFonts w:ascii="Calibri" w:hAnsi="Calibri" w:cs="Calibri"/>
          <w:b/>
          <w:bCs/>
        </w:rPr>
        <w:t>Arrheniova</w:t>
      </w:r>
      <w:proofErr w:type="spellEnd"/>
      <w:r w:rsidRPr="00645013">
        <w:rPr>
          <w:rFonts w:ascii="Calibri" w:hAnsi="Calibri" w:cs="Calibri"/>
          <w:b/>
          <w:bCs/>
        </w:rPr>
        <w:t xml:space="preserve"> teorie kyselin a zásad</w:t>
      </w:r>
    </w:p>
    <w:p w14:paraId="5FAE1B7D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Kyseliny jsou látky, které jsou schopné ve vodných roztocích odštěpit vodíkový kation H</w:t>
      </w:r>
      <w:r w:rsidRPr="00645013">
        <w:rPr>
          <w:rFonts w:ascii="Calibri" w:hAnsi="Calibri" w:cs="Calibri"/>
          <w:vertAlign w:val="superscript"/>
        </w:rPr>
        <w:t>+</w:t>
      </w:r>
    </w:p>
    <w:p w14:paraId="356185F8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Zásady jsou látky, které jsou schopné poskytovat ve vodných roztocích hydroxidový anion OH</w:t>
      </w:r>
      <w:r w:rsidRPr="00645013">
        <w:rPr>
          <w:rFonts w:ascii="Calibri" w:hAnsi="Calibri" w:cs="Calibri"/>
          <w:vertAlign w:val="superscript"/>
        </w:rPr>
        <w:t>-</w:t>
      </w:r>
    </w:p>
    <w:p w14:paraId="795D42B9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Vodíkový kationt H</w:t>
      </w:r>
      <w:r w:rsidRPr="00645013">
        <w:rPr>
          <w:rFonts w:ascii="Calibri" w:hAnsi="Calibri" w:cs="Calibri"/>
          <w:vertAlign w:val="superscript"/>
        </w:rPr>
        <w:t>+</w:t>
      </w:r>
      <w:r w:rsidRPr="00645013">
        <w:rPr>
          <w:rFonts w:ascii="Calibri" w:hAnsi="Calibri" w:cs="Calibri"/>
        </w:rPr>
        <w:t xml:space="preserve"> není ve vodném prostředí samostatné existence</w:t>
      </w:r>
    </w:p>
    <w:p w14:paraId="09D5A5ED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 xml:space="preserve">Ve vodném roztoku je hydratován a vyskytuje se především ve formě </w:t>
      </w:r>
      <w:proofErr w:type="spellStart"/>
      <w:r w:rsidRPr="00645013">
        <w:rPr>
          <w:rFonts w:ascii="Calibri" w:hAnsi="Calibri" w:cs="Calibri"/>
        </w:rPr>
        <w:t>oxoniového</w:t>
      </w:r>
      <w:proofErr w:type="spellEnd"/>
      <w:r w:rsidRPr="00645013">
        <w:rPr>
          <w:rFonts w:ascii="Calibri" w:hAnsi="Calibri" w:cs="Calibri"/>
        </w:rPr>
        <w:t xml:space="preserve"> kationtu H</w:t>
      </w:r>
      <w:r w:rsidRPr="00645013">
        <w:rPr>
          <w:rFonts w:ascii="Calibri" w:hAnsi="Calibri" w:cs="Calibri"/>
          <w:vertAlign w:val="subscript"/>
        </w:rPr>
        <w:t>3</w:t>
      </w:r>
      <w:r w:rsidRPr="00645013">
        <w:rPr>
          <w:rFonts w:ascii="Calibri" w:hAnsi="Calibri" w:cs="Calibri"/>
        </w:rPr>
        <w:t>O</w:t>
      </w:r>
      <w:r w:rsidRPr="00645013">
        <w:rPr>
          <w:rFonts w:ascii="Calibri" w:hAnsi="Calibri" w:cs="Calibri"/>
          <w:vertAlign w:val="superscript"/>
        </w:rPr>
        <w:t>+</w:t>
      </w:r>
    </w:p>
    <w:p w14:paraId="644B2C2B" w14:textId="77777777" w:rsidR="006B39BB" w:rsidRPr="00645013" w:rsidRDefault="006B39BB" w:rsidP="006B39BB">
      <w:pPr>
        <w:rPr>
          <w:rFonts w:ascii="Calibri" w:hAnsi="Calibri" w:cs="Calibri"/>
        </w:rPr>
      </w:pPr>
    </w:p>
    <w:p w14:paraId="32EA5ADE" w14:textId="77777777" w:rsidR="006B39BB" w:rsidRPr="00645013" w:rsidRDefault="006B39BB" w:rsidP="006B39BB">
      <w:pPr>
        <w:rPr>
          <w:rFonts w:ascii="Calibri" w:hAnsi="Calibri" w:cs="Calibri"/>
        </w:rPr>
      </w:pPr>
    </w:p>
    <w:p w14:paraId="63ACCA0B" w14:textId="77777777" w:rsidR="006B39BB" w:rsidRPr="00645013" w:rsidRDefault="006B39BB" w:rsidP="006B39BB">
      <w:pPr>
        <w:rPr>
          <w:rFonts w:ascii="Calibri" w:hAnsi="Calibri" w:cs="Calibri"/>
        </w:rPr>
      </w:pPr>
    </w:p>
    <w:p w14:paraId="76CFE833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645013">
        <w:rPr>
          <w:rFonts w:ascii="Calibri" w:hAnsi="Calibri" w:cs="Calibri"/>
          <w:b/>
          <w:bCs/>
        </w:rPr>
        <w:lastRenderedPageBreak/>
        <w:t>Br</w:t>
      </w:r>
      <w:r w:rsidRPr="00645013">
        <w:rPr>
          <w:rStyle w:val="hgkelc"/>
          <w:rFonts w:ascii="Calibri" w:hAnsi="Calibri" w:cs="Calibri"/>
          <w:b/>
          <w:bCs/>
        </w:rPr>
        <w:t>önsted-Lowryho</w:t>
      </w:r>
      <w:proofErr w:type="spellEnd"/>
      <w:r w:rsidRPr="00645013">
        <w:rPr>
          <w:rStyle w:val="hgkelc"/>
          <w:rFonts w:ascii="Calibri" w:hAnsi="Calibri" w:cs="Calibri"/>
          <w:b/>
          <w:bCs/>
        </w:rPr>
        <w:t xml:space="preserve"> teorie </w:t>
      </w:r>
      <w:r w:rsidRPr="00645013">
        <w:rPr>
          <w:rFonts w:ascii="Calibri" w:hAnsi="Calibri" w:cs="Calibri"/>
          <w:b/>
          <w:bCs/>
        </w:rPr>
        <w:t>kyselin a zásad</w:t>
      </w:r>
    </w:p>
    <w:p w14:paraId="210BF56C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Kyselina je látka schopná uvolňovat kation H</w:t>
      </w:r>
      <w:r w:rsidRPr="00645013">
        <w:rPr>
          <w:rFonts w:ascii="Calibri" w:hAnsi="Calibri" w:cs="Calibri"/>
          <w:vertAlign w:val="superscript"/>
        </w:rPr>
        <w:t>+</w:t>
      </w:r>
      <w:r w:rsidRPr="00645013">
        <w:rPr>
          <w:rFonts w:ascii="Calibri" w:hAnsi="Calibri" w:cs="Calibri"/>
        </w:rPr>
        <w:t xml:space="preserve"> a jeho uvolněním se stává zásadou</w:t>
      </w:r>
    </w:p>
    <w:p w14:paraId="62D304AD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Zásada je látka schopná přijímat kation H</w:t>
      </w:r>
      <w:r w:rsidRPr="00645013">
        <w:rPr>
          <w:rFonts w:ascii="Calibri" w:hAnsi="Calibri" w:cs="Calibri"/>
          <w:vertAlign w:val="superscript"/>
        </w:rPr>
        <w:t>+</w:t>
      </w:r>
      <w:r w:rsidRPr="00645013">
        <w:rPr>
          <w:rFonts w:ascii="Calibri" w:hAnsi="Calibri" w:cs="Calibri"/>
        </w:rPr>
        <w:t xml:space="preserve"> a jeho přijetím se stává kyselinou</w:t>
      </w:r>
    </w:p>
    <w:p w14:paraId="546755E2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Style w:val="hgkelc"/>
          <w:rFonts w:ascii="Calibri" w:hAnsi="Calibri" w:cs="Calibri"/>
        </w:rPr>
      </w:pPr>
      <w:r w:rsidRPr="00645013">
        <w:rPr>
          <w:rFonts w:ascii="Calibri" w:hAnsi="Calibri" w:cs="Calibri"/>
        </w:rPr>
        <w:t xml:space="preserve">Konjugovaný pár </w:t>
      </w:r>
      <w:proofErr w:type="gramStart"/>
      <w:r w:rsidRPr="00645013">
        <w:rPr>
          <w:rFonts w:ascii="Calibri" w:hAnsi="Calibri" w:cs="Calibri"/>
        </w:rPr>
        <w:t>tvoří</w:t>
      </w:r>
      <w:proofErr w:type="gramEnd"/>
      <w:r w:rsidRPr="00645013">
        <w:rPr>
          <w:rFonts w:ascii="Calibri" w:hAnsi="Calibri" w:cs="Calibri"/>
        </w:rPr>
        <w:t xml:space="preserve"> vždy dvojice kyselina-zásada lišící se o proton</w:t>
      </w:r>
      <w:r w:rsidRPr="00645013">
        <w:rPr>
          <w:rFonts w:ascii="Calibri" w:hAnsi="Calibri" w:cs="Calibri"/>
          <w:noProof/>
        </w:rPr>
        <w:drawing>
          <wp:inline distT="0" distB="0" distL="0" distR="0" wp14:anchorId="0ACDA1FE" wp14:editId="17546B4E">
            <wp:extent cx="4687451" cy="1314450"/>
            <wp:effectExtent l="0" t="0" r="0" b="0"/>
            <wp:docPr id="11" name="Obrázek 1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text, snímek obrazovky, Písmo, řada/p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528" cy="13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6B4AB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Style w:val="hgkelc"/>
          <w:rFonts w:ascii="Calibri" w:hAnsi="Calibri" w:cs="Calibri"/>
        </w:rPr>
      </w:pPr>
      <w:r w:rsidRPr="00645013">
        <w:rPr>
          <w:rStyle w:val="hgkelc"/>
          <w:rFonts w:ascii="Calibri" w:hAnsi="Calibri" w:cs="Calibri"/>
        </w:rPr>
        <w:t xml:space="preserve">K předání protonu může dojít i mezi samostatnými molekulami </w:t>
      </w:r>
      <w:proofErr w:type="spellStart"/>
      <w:r w:rsidRPr="00645013">
        <w:rPr>
          <w:rStyle w:val="hgkelc"/>
          <w:rFonts w:ascii="Calibri" w:hAnsi="Calibri" w:cs="Calibri"/>
        </w:rPr>
        <w:t>protického</w:t>
      </w:r>
      <w:proofErr w:type="spellEnd"/>
      <w:r w:rsidRPr="00645013">
        <w:rPr>
          <w:rStyle w:val="hgkelc"/>
          <w:rFonts w:ascii="Calibri" w:hAnsi="Calibri" w:cs="Calibri"/>
        </w:rPr>
        <w:t xml:space="preserve"> rozpouštědla, což je látka, která se v tomto případě chová jako kyselina i jako zásada</w:t>
      </w:r>
    </w:p>
    <w:p w14:paraId="685DB75F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Style w:val="hgkelc"/>
          <w:rFonts w:ascii="Calibri" w:hAnsi="Calibri" w:cs="Calibri"/>
        </w:rPr>
      </w:pPr>
      <w:r w:rsidRPr="00645013">
        <w:rPr>
          <w:rStyle w:val="hgkelc"/>
          <w:rFonts w:ascii="Calibri" w:hAnsi="Calibri" w:cs="Calibri"/>
        </w:rPr>
        <w:t>Má amfoterní (obojaký) charakter neboli je amfolytem</w:t>
      </w:r>
    </w:p>
    <w:p w14:paraId="6E509AA4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Style w:val="hgkelc"/>
          <w:rFonts w:ascii="Calibri" w:hAnsi="Calibri" w:cs="Calibri"/>
        </w:rPr>
      </w:pPr>
      <w:r w:rsidRPr="00645013">
        <w:rPr>
          <w:rStyle w:val="hgkelc"/>
          <w:rFonts w:ascii="Calibri" w:hAnsi="Calibri" w:cs="Calibri"/>
        </w:rPr>
        <w:t xml:space="preserve">Předání protonu mezi molekulami </w:t>
      </w:r>
      <w:proofErr w:type="spellStart"/>
      <w:r w:rsidRPr="00645013">
        <w:rPr>
          <w:rStyle w:val="hgkelc"/>
          <w:rFonts w:ascii="Calibri" w:hAnsi="Calibri" w:cs="Calibri"/>
        </w:rPr>
        <w:t>protického</w:t>
      </w:r>
      <w:proofErr w:type="spellEnd"/>
      <w:r w:rsidRPr="00645013">
        <w:rPr>
          <w:rStyle w:val="hgkelc"/>
          <w:rFonts w:ascii="Calibri" w:hAnsi="Calibri" w:cs="Calibri"/>
        </w:rPr>
        <w:t xml:space="preserve"> rozpouštědla se nazývá </w:t>
      </w:r>
      <w:proofErr w:type="spellStart"/>
      <w:r w:rsidRPr="00645013">
        <w:rPr>
          <w:rStyle w:val="hgkelc"/>
          <w:rFonts w:ascii="Calibri" w:hAnsi="Calibri" w:cs="Calibri"/>
        </w:rPr>
        <w:t>autoprotolýza</w:t>
      </w:r>
      <w:proofErr w:type="spellEnd"/>
    </w:p>
    <w:p w14:paraId="25496B55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Style w:val="hgkelc"/>
          <w:rFonts w:ascii="Calibri" w:hAnsi="Calibri" w:cs="Calibri"/>
        </w:rPr>
      </w:pPr>
      <w:r w:rsidRPr="00645013">
        <w:rPr>
          <w:rStyle w:val="hgkelc"/>
          <w:rFonts w:ascii="Calibri" w:hAnsi="Calibri" w:cs="Calibri"/>
        </w:rPr>
        <w:t>Tento děj nastává např. u vody nebo amoniaku</w:t>
      </w:r>
    </w:p>
    <w:p w14:paraId="0CA76922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645013">
        <w:rPr>
          <w:rStyle w:val="hgkelc"/>
          <w:rFonts w:ascii="Calibri" w:hAnsi="Calibri" w:cs="Calibri"/>
          <w:b/>
          <w:bCs/>
        </w:rPr>
        <w:t>Lewisova</w:t>
      </w:r>
      <w:proofErr w:type="spellEnd"/>
      <w:r w:rsidRPr="00645013">
        <w:rPr>
          <w:rStyle w:val="hgkelc"/>
          <w:rFonts w:ascii="Calibri" w:hAnsi="Calibri" w:cs="Calibri"/>
          <w:b/>
          <w:bCs/>
        </w:rPr>
        <w:t xml:space="preserve"> teorie </w:t>
      </w:r>
      <w:r w:rsidRPr="00645013">
        <w:rPr>
          <w:rFonts w:ascii="Calibri" w:hAnsi="Calibri" w:cs="Calibri"/>
          <w:b/>
          <w:bCs/>
        </w:rPr>
        <w:t>kyselin a zásad</w:t>
      </w:r>
    </w:p>
    <w:p w14:paraId="0D78FB3F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Kyselina je látka s volným orbitalem, tedy akceptor elektronového páru</w:t>
      </w:r>
    </w:p>
    <w:p w14:paraId="754B54B5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Zásada je látka s volným elektronovým párem nebo záporným elektrickým nábojem, tedy donor elektronového páru</w:t>
      </w:r>
    </w:p>
    <w:p w14:paraId="65FDA621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hAnsi="Calibri" w:cs="Calibri"/>
          <w:iCs/>
        </w:rPr>
      </w:pPr>
      <w:r w:rsidRPr="00645013">
        <w:rPr>
          <w:rFonts w:ascii="Calibri" w:hAnsi="Calibri" w:cs="Calibri"/>
          <w:b/>
          <w:bCs/>
          <w:iCs/>
        </w:rPr>
        <w:t>Síla kyselin a zásad</w:t>
      </w:r>
    </w:p>
    <w:p w14:paraId="4EDB1BED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iCs/>
        </w:rPr>
      </w:pPr>
      <w:r w:rsidRPr="00645013">
        <w:rPr>
          <w:rFonts w:ascii="Calibri" w:hAnsi="Calibri" w:cs="Calibri"/>
          <w:iCs/>
        </w:rPr>
        <w:t>Síla kyselin – kyselina je tím silnější, čím snadněji odštěpí proton, a naopak zásada je tím silnější, čím snadněji proton váže</w:t>
      </w:r>
    </w:p>
    <w:p w14:paraId="46CB2811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iCs/>
        </w:rPr>
      </w:pPr>
      <w:r w:rsidRPr="00645013">
        <w:rPr>
          <w:rFonts w:ascii="Calibri" w:hAnsi="Calibri" w:cs="Calibri"/>
          <w:iCs/>
        </w:rPr>
        <w:t>Síla zásad – čím je silnější, tím slabší je její konjugovaná kyselina</w:t>
      </w:r>
    </w:p>
    <w:p w14:paraId="7ACCED43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iCs/>
        </w:rPr>
      </w:pPr>
      <w:r w:rsidRPr="00645013">
        <w:rPr>
          <w:rFonts w:ascii="Calibri" w:hAnsi="Calibri" w:cs="Calibri"/>
          <w:b/>
          <w:bCs/>
          <w:iCs/>
        </w:rPr>
        <w:t>Disociační konstanty</w:t>
      </w:r>
    </w:p>
    <w:p w14:paraId="22B7226C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  <w:iCs/>
        </w:rPr>
      </w:pPr>
      <w:r w:rsidRPr="00645013">
        <w:rPr>
          <w:rFonts w:ascii="Calibri" w:hAnsi="Calibri" w:cs="Calibri"/>
          <w:iCs/>
        </w:rPr>
        <w:t>Disociace kyselin a zásad v roztocích vede k ustanovení protolytické rovnováhy</w:t>
      </w:r>
    </w:p>
    <w:p w14:paraId="66B03F1B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  <w:iCs/>
        </w:rPr>
      </w:pPr>
      <w:proofErr w:type="spellStart"/>
      <w:r w:rsidRPr="00645013">
        <w:rPr>
          <w:rFonts w:ascii="Calibri" w:hAnsi="Calibri" w:cs="Calibri"/>
          <w:iCs/>
        </w:rPr>
        <w:t>Protolytickou</w:t>
      </w:r>
      <w:proofErr w:type="spellEnd"/>
      <w:r w:rsidRPr="00645013">
        <w:rPr>
          <w:rFonts w:ascii="Calibri" w:hAnsi="Calibri" w:cs="Calibri"/>
          <w:iCs/>
        </w:rPr>
        <w:t xml:space="preserve"> rovnováhu charakterizují disociační konstanty</w:t>
      </w:r>
    </w:p>
    <w:p w14:paraId="1271DFA7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  <w:iCs/>
        </w:rPr>
      </w:pPr>
      <w:r w:rsidRPr="00645013">
        <w:rPr>
          <w:rFonts w:ascii="Calibri" w:hAnsi="Calibri" w:cs="Calibri"/>
          <w:b/>
          <w:bCs/>
          <w:iCs/>
        </w:rPr>
        <w:t>Konstanta acidity – K</w:t>
      </w:r>
      <w:r w:rsidRPr="00645013">
        <w:rPr>
          <w:rFonts w:ascii="Calibri" w:hAnsi="Calibri" w:cs="Calibri"/>
          <w:b/>
          <w:bCs/>
          <w:iCs/>
          <w:vertAlign w:val="subscript"/>
        </w:rPr>
        <w:t>A</w:t>
      </w:r>
    </w:p>
    <w:p w14:paraId="359DD246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  <w:iCs/>
        </w:rPr>
      </w:pPr>
      <w:r w:rsidRPr="00645013">
        <w:rPr>
          <w:rFonts w:ascii="Calibri" w:hAnsi="Calibri" w:cs="Calibri"/>
          <w:iCs/>
        </w:rPr>
        <w:t>Čím je hodnota konstanty K</w:t>
      </w:r>
      <w:r w:rsidRPr="00645013">
        <w:rPr>
          <w:rFonts w:ascii="Calibri" w:hAnsi="Calibri" w:cs="Calibri"/>
          <w:iCs/>
          <w:vertAlign w:val="subscript"/>
        </w:rPr>
        <w:t>A</w:t>
      </w:r>
      <w:r w:rsidRPr="00645013">
        <w:rPr>
          <w:rFonts w:ascii="Calibri" w:hAnsi="Calibri" w:cs="Calibri"/>
          <w:iCs/>
        </w:rPr>
        <w:t xml:space="preserve"> </w:t>
      </w:r>
      <w:proofErr w:type="gramStart"/>
      <w:r w:rsidRPr="00645013">
        <w:rPr>
          <w:rFonts w:ascii="Calibri" w:hAnsi="Calibri" w:cs="Calibri"/>
          <w:iCs/>
        </w:rPr>
        <w:t>menší</w:t>
      </w:r>
      <w:proofErr w:type="gramEnd"/>
      <w:r w:rsidRPr="00645013">
        <w:rPr>
          <w:rFonts w:ascii="Calibri" w:hAnsi="Calibri" w:cs="Calibri"/>
          <w:iCs/>
        </w:rPr>
        <w:t>, tím je kyselina slabší</w:t>
      </w:r>
    </w:p>
    <w:p w14:paraId="0298A1A6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  <w:iCs/>
        </w:rPr>
      </w:pPr>
      <w:r w:rsidRPr="00645013">
        <w:rPr>
          <w:rFonts w:ascii="Calibri" w:hAnsi="Calibri" w:cs="Calibri"/>
          <w:iCs/>
        </w:rPr>
        <w:t>Slabé kyseliny mají konstantu acidity výražně nižší než 1</w:t>
      </w:r>
    </w:p>
    <w:p w14:paraId="347E0518" w14:textId="77777777" w:rsidR="006B39BB" w:rsidRPr="00645013" w:rsidRDefault="00645013" w:rsidP="006B39BB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= </m:t>
        </m:r>
        <m:f>
          <m:fPr>
            <m:ctrlPr>
              <w:rPr>
                <w:rFonts w:ascii="Cambria Math" w:hAnsi="Cambria Math" w:cs="Calibri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Calibri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+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 w:cs="Calibri"/>
              </w:rPr>
              <m:t xml:space="preserve">  .  </m:t>
            </m:r>
            <m:sSup>
              <m:sSupPr>
                <m:ctrlPr>
                  <w:rPr>
                    <w:rFonts w:ascii="Cambria Math" w:hAnsi="Cambria Math" w:cs="Calibr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[A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-</m:t>
                </m:r>
              </m:sup>
            </m:sSup>
            <m:r>
              <m:rPr>
                <m:sty m:val="p"/>
              </m:rPr>
              <w:rPr>
                <w:rFonts w:ascii="Cambria Math" w:hAnsi="Cambria Math" w:cs="Calibri"/>
              </w:rPr>
              <m:t>]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</w:rPr>
              <m:t>[HA]</m:t>
            </m:r>
          </m:den>
        </m:f>
      </m:oMath>
    </w:p>
    <w:p w14:paraId="61962E81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  <w:b/>
          <w:bCs/>
        </w:rPr>
        <w:t>Konstanta bazicity – K</w:t>
      </w:r>
      <w:r w:rsidRPr="00645013">
        <w:rPr>
          <w:rFonts w:ascii="Calibri" w:hAnsi="Calibri" w:cs="Calibri"/>
          <w:b/>
          <w:bCs/>
          <w:vertAlign w:val="subscript"/>
        </w:rPr>
        <w:t>B</w:t>
      </w:r>
    </w:p>
    <w:p w14:paraId="5982F1F7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  <w:iCs/>
        </w:rPr>
      </w:pPr>
      <w:r w:rsidRPr="00645013">
        <w:rPr>
          <w:rFonts w:ascii="Calibri" w:hAnsi="Calibri" w:cs="Calibri"/>
          <w:iCs/>
        </w:rPr>
        <w:t>Čím je hodnota konstanty K</w:t>
      </w:r>
      <w:r w:rsidRPr="00645013">
        <w:rPr>
          <w:rFonts w:ascii="Calibri" w:hAnsi="Calibri" w:cs="Calibri"/>
          <w:iCs/>
          <w:vertAlign w:val="subscript"/>
        </w:rPr>
        <w:t>B</w:t>
      </w:r>
      <w:r w:rsidRPr="00645013">
        <w:rPr>
          <w:rFonts w:ascii="Calibri" w:hAnsi="Calibri" w:cs="Calibri"/>
          <w:iCs/>
        </w:rPr>
        <w:t xml:space="preserve"> </w:t>
      </w:r>
      <w:proofErr w:type="gramStart"/>
      <w:r w:rsidRPr="00645013">
        <w:rPr>
          <w:rFonts w:ascii="Calibri" w:hAnsi="Calibri" w:cs="Calibri"/>
          <w:iCs/>
        </w:rPr>
        <w:t>menší</w:t>
      </w:r>
      <w:proofErr w:type="gramEnd"/>
      <w:r w:rsidRPr="00645013">
        <w:rPr>
          <w:rFonts w:ascii="Calibri" w:hAnsi="Calibri" w:cs="Calibri"/>
          <w:iCs/>
        </w:rPr>
        <w:t>, tím je zásada slabší</w:t>
      </w:r>
    </w:p>
    <w:p w14:paraId="0F89682D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Slabé zásady mají konstantu bazicity výrazně nižší než 1</w:t>
      </w:r>
    </w:p>
    <w:p w14:paraId="1087C702" w14:textId="36F42C0B" w:rsidR="006B39BB" w:rsidRDefault="00645013" w:rsidP="006B39BB">
      <w:pPr>
        <w:pStyle w:val="Odstavecseseznamem"/>
        <w:numPr>
          <w:ilvl w:val="5"/>
          <w:numId w:val="2"/>
        </w:numPr>
        <w:rPr>
          <w:rFonts w:ascii="Calibri" w:eastAsiaTheme="minorEastAsia" w:hAnsi="Calibri" w:cs="Calibri"/>
        </w:rPr>
      </w:pP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= </m:t>
        </m:r>
        <m:f>
          <m:fPr>
            <m:ctrlPr>
              <w:rPr>
                <w:rFonts w:ascii="Cambria Math" w:hAnsi="Cambria Math" w:cs="Calibri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Calibri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+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 w:cs="Calibri"/>
              </w:rPr>
              <m:t xml:space="preserve">  .  </m:t>
            </m:r>
            <m:sSup>
              <m:sSupPr>
                <m:ctrlPr>
                  <w:rPr>
                    <w:rFonts w:ascii="Cambria Math" w:hAnsi="Cambria Math" w:cs="Calibr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[OH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-</m:t>
                </m:r>
              </m:sup>
            </m:sSup>
            <m:r>
              <m:rPr>
                <m:sty m:val="p"/>
              </m:rPr>
              <w:rPr>
                <w:rFonts w:ascii="Cambria Math" w:hAnsi="Cambria Math" w:cs="Calibri"/>
              </w:rPr>
              <m:t>]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Calibr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MOH</m:t>
                </m:r>
              </m:e>
            </m:d>
          </m:den>
        </m:f>
      </m:oMath>
    </w:p>
    <w:p w14:paraId="75CED60D" w14:textId="77777777" w:rsidR="00645013" w:rsidRPr="00645013" w:rsidRDefault="00645013" w:rsidP="00645013">
      <w:pPr>
        <w:rPr>
          <w:rFonts w:ascii="Calibri" w:eastAsiaTheme="minorEastAsia" w:hAnsi="Calibri" w:cs="Calibri"/>
        </w:rPr>
      </w:pPr>
    </w:p>
    <w:tbl>
      <w:tblPr>
        <w:tblStyle w:val="Mkatabulky"/>
        <w:tblW w:w="0" w:type="auto"/>
        <w:tblInd w:w="4050" w:type="dxa"/>
        <w:tblLook w:val="04A0" w:firstRow="1" w:lastRow="0" w:firstColumn="1" w:lastColumn="0" w:noHBand="0" w:noVBand="1"/>
      </w:tblPr>
      <w:tblGrid>
        <w:gridCol w:w="2180"/>
        <w:gridCol w:w="2180"/>
      </w:tblGrid>
      <w:tr w:rsidR="006B39BB" w:rsidRPr="00645013" w14:paraId="1E4A792A" w14:textId="77777777" w:rsidTr="00AE28BF">
        <w:trPr>
          <w:trHeight w:val="347"/>
        </w:trPr>
        <w:tc>
          <w:tcPr>
            <w:tcW w:w="2180" w:type="dxa"/>
          </w:tcPr>
          <w:p w14:paraId="43EA59F7" w14:textId="77777777" w:rsidR="006B39BB" w:rsidRPr="00645013" w:rsidRDefault="006B39BB" w:rsidP="00AE28BF">
            <w:pPr>
              <w:pStyle w:val="Odstavecseseznamem"/>
              <w:ind w:left="0"/>
              <w:rPr>
                <w:rFonts w:ascii="Calibri" w:eastAsiaTheme="minorEastAsia" w:hAnsi="Calibri" w:cs="Calibri"/>
                <w:b/>
                <w:bCs/>
              </w:rPr>
            </w:pPr>
            <w:r w:rsidRPr="00645013">
              <w:rPr>
                <w:rFonts w:ascii="Calibri" w:eastAsiaTheme="minorEastAsia" w:hAnsi="Calibri" w:cs="Calibri"/>
                <w:b/>
                <w:bCs/>
              </w:rPr>
              <w:lastRenderedPageBreak/>
              <w:t>Síla kyselin a zásad</w:t>
            </w:r>
          </w:p>
        </w:tc>
        <w:tc>
          <w:tcPr>
            <w:tcW w:w="2180" w:type="dxa"/>
          </w:tcPr>
          <w:p w14:paraId="108A2217" w14:textId="77777777" w:rsidR="006B39BB" w:rsidRPr="00645013" w:rsidRDefault="006B39BB" w:rsidP="00AE28BF">
            <w:pPr>
              <w:pStyle w:val="Odstavecseseznamem"/>
              <w:ind w:left="0"/>
              <w:rPr>
                <w:rFonts w:ascii="Calibri" w:eastAsiaTheme="minorEastAsia" w:hAnsi="Calibri" w:cs="Calibri"/>
                <w:b/>
                <w:bCs/>
              </w:rPr>
            </w:pPr>
            <w:r w:rsidRPr="00645013">
              <w:rPr>
                <w:rFonts w:ascii="Calibri" w:eastAsiaTheme="minorEastAsia" w:hAnsi="Calibri" w:cs="Calibri"/>
                <w:b/>
                <w:bCs/>
              </w:rPr>
              <w:t>Disociační konstanta</w:t>
            </w:r>
          </w:p>
        </w:tc>
      </w:tr>
      <w:tr w:rsidR="006B39BB" w:rsidRPr="00645013" w14:paraId="548740B7" w14:textId="77777777" w:rsidTr="00AE28BF">
        <w:trPr>
          <w:trHeight w:val="347"/>
        </w:trPr>
        <w:tc>
          <w:tcPr>
            <w:tcW w:w="2180" w:type="dxa"/>
          </w:tcPr>
          <w:p w14:paraId="2A170B90" w14:textId="77777777" w:rsidR="006B39BB" w:rsidRPr="00645013" w:rsidRDefault="006B39BB" w:rsidP="00AE28BF">
            <w:pPr>
              <w:pStyle w:val="Odstavecseseznamem"/>
              <w:ind w:left="0"/>
              <w:rPr>
                <w:rFonts w:ascii="Calibri" w:eastAsiaTheme="minorEastAsia" w:hAnsi="Calibri" w:cs="Calibri"/>
              </w:rPr>
            </w:pPr>
            <w:r w:rsidRPr="00645013">
              <w:rPr>
                <w:rFonts w:ascii="Calibri" w:eastAsiaTheme="minorEastAsia" w:hAnsi="Calibri" w:cs="Calibri"/>
              </w:rPr>
              <w:t>Slabé</w:t>
            </w:r>
          </w:p>
        </w:tc>
        <w:tc>
          <w:tcPr>
            <w:tcW w:w="2180" w:type="dxa"/>
          </w:tcPr>
          <w:p w14:paraId="51235BD8" w14:textId="77777777" w:rsidR="006B39BB" w:rsidRPr="00645013" w:rsidRDefault="006B39BB" w:rsidP="00AE28BF">
            <w:pPr>
              <w:pStyle w:val="Odstavecseseznamem"/>
              <w:ind w:left="0"/>
              <w:rPr>
                <w:rFonts w:ascii="Calibri" w:eastAsiaTheme="minorEastAsia" w:hAnsi="Calibri" w:cs="Calibri"/>
                <w:vertAlign w:val="superscript"/>
              </w:rPr>
            </w:pPr>
            <w:r w:rsidRPr="00645013">
              <w:rPr>
                <w:rFonts w:ascii="Calibri" w:eastAsiaTheme="minorEastAsia" w:hAnsi="Calibri" w:cs="Calibri"/>
              </w:rPr>
              <w:t>K</w:t>
            </w:r>
            <w:r w:rsidRPr="00645013">
              <w:rPr>
                <w:rFonts w:ascii="Calibri" w:eastAsiaTheme="minorEastAsia" w:hAnsi="Calibri" w:cs="Calibri"/>
                <w:vertAlign w:val="subscript"/>
              </w:rPr>
              <w:t>A</w:t>
            </w:r>
            <w:r w:rsidRPr="00645013">
              <w:rPr>
                <w:rFonts w:ascii="Calibri" w:eastAsiaTheme="minorEastAsia" w:hAnsi="Calibri" w:cs="Calibri"/>
              </w:rPr>
              <w:t>, K</w:t>
            </w:r>
            <w:r w:rsidRPr="00645013">
              <w:rPr>
                <w:rFonts w:ascii="Calibri" w:eastAsiaTheme="minorEastAsia" w:hAnsi="Calibri" w:cs="Calibri"/>
                <w:vertAlign w:val="subscript"/>
              </w:rPr>
              <w:t>B</w:t>
            </w:r>
            <w:r w:rsidRPr="00645013">
              <w:rPr>
                <w:rFonts w:ascii="Calibri" w:eastAsiaTheme="minorEastAsia" w:hAnsi="Calibri" w:cs="Calibri"/>
              </w:rPr>
              <w:t xml:space="preserve"> &lt; 10</w:t>
            </w:r>
            <w:r w:rsidRPr="00645013">
              <w:rPr>
                <w:rFonts w:ascii="Calibri" w:eastAsiaTheme="minorEastAsia" w:hAnsi="Calibri" w:cs="Calibri"/>
                <w:vertAlign w:val="superscript"/>
              </w:rPr>
              <w:t>-4</w:t>
            </w:r>
          </w:p>
        </w:tc>
      </w:tr>
      <w:tr w:rsidR="006B39BB" w:rsidRPr="00645013" w14:paraId="0468C64E" w14:textId="77777777" w:rsidTr="00AE28BF">
        <w:trPr>
          <w:trHeight w:val="363"/>
        </w:trPr>
        <w:tc>
          <w:tcPr>
            <w:tcW w:w="2180" w:type="dxa"/>
          </w:tcPr>
          <w:p w14:paraId="63CA7EC0" w14:textId="77777777" w:rsidR="006B39BB" w:rsidRPr="00645013" w:rsidRDefault="006B39BB" w:rsidP="00AE28BF">
            <w:pPr>
              <w:pStyle w:val="Odstavecseseznamem"/>
              <w:ind w:left="0"/>
              <w:rPr>
                <w:rFonts w:ascii="Calibri" w:eastAsiaTheme="minorEastAsia" w:hAnsi="Calibri" w:cs="Calibri"/>
              </w:rPr>
            </w:pPr>
            <w:r w:rsidRPr="00645013">
              <w:rPr>
                <w:rFonts w:ascii="Calibri" w:eastAsiaTheme="minorEastAsia" w:hAnsi="Calibri" w:cs="Calibri"/>
              </w:rPr>
              <w:t>Středně silné</w:t>
            </w:r>
          </w:p>
        </w:tc>
        <w:tc>
          <w:tcPr>
            <w:tcW w:w="2180" w:type="dxa"/>
          </w:tcPr>
          <w:p w14:paraId="6A6D7685" w14:textId="77777777" w:rsidR="006B39BB" w:rsidRPr="00645013" w:rsidRDefault="006B39BB" w:rsidP="00AE28BF">
            <w:pPr>
              <w:pStyle w:val="Odstavecseseznamem"/>
              <w:ind w:left="0"/>
              <w:rPr>
                <w:rFonts w:ascii="Calibri" w:eastAsiaTheme="minorEastAsia" w:hAnsi="Calibri" w:cs="Calibri"/>
              </w:rPr>
            </w:pPr>
            <w:r w:rsidRPr="00645013">
              <w:rPr>
                <w:rFonts w:ascii="Calibri" w:eastAsiaTheme="minorEastAsia" w:hAnsi="Calibri" w:cs="Calibri"/>
              </w:rPr>
              <w:t>10</w:t>
            </w:r>
            <w:r w:rsidRPr="00645013">
              <w:rPr>
                <w:rFonts w:ascii="Calibri" w:eastAsiaTheme="minorEastAsia" w:hAnsi="Calibri" w:cs="Calibri"/>
                <w:vertAlign w:val="superscript"/>
              </w:rPr>
              <w:t>-4</w:t>
            </w:r>
            <w:r w:rsidRPr="00645013">
              <w:rPr>
                <w:rFonts w:ascii="Calibri" w:eastAsiaTheme="minorEastAsia" w:hAnsi="Calibri" w:cs="Calibri"/>
              </w:rPr>
              <w:t xml:space="preserve"> &lt; K</w:t>
            </w:r>
            <w:r w:rsidRPr="00645013">
              <w:rPr>
                <w:rFonts w:ascii="Calibri" w:eastAsiaTheme="minorEastAsia" w:hAnsi="Calibri" w:cs="Calibri"/>
                <w:vertAlign w:val="subscript"/>
              </w:rPr>
              <w:t>A</w:t>
            </w:r>
            <w:r w:rsidRPr="00645013">
              <w:rPr>
                <w:rFonts w:ascii="Calibri" w:eastAsiaTheme="minorEastAsia" w:hAnsi="Calibri" w:cs="Calibri"/>
              </w:rPr>
              <w:t>, K</w:t>
            </w:r>
            <w:r w:rsidRPr="00645013">
              <w:rPr>
                <w:rFonts w:ascii="Calibri" w:eastAsiaTheme="minorEastAsia" w:hAnsi="Calibri" w:cs="Calibri"/>
                <w:vertAlign w:val="subscript"/>
              </w:rPr>
              <w:t>B</w:t>
            </w:r>
            <w:r w:rsidRPr="00645013">
              <w:rPr>
                <w:rFonts w:ascii="Calibri" w:eastAsiaTheme="minorEastAsia" w:hAnsi="Calibri" w:cs="Calibri"/>
              </w:rPr>
              <w:t xml:space="preserve"> &lt; 10</w:t>
            </w:r>
            <w:r w:rsidRPr="00645013">
              <w:rPr>
                <w:rFonts w:ascii="Calibri" w:eastAsiaTheme="minorEastAsia" w:hAnsi="Calibri" w:cs="Calibri"/>
                <w:vertAlign w:val="superscript"/>
              </w:rPr>
              <w:t>-2</w:t>
            </w:r>
          </w:p>
        </w:tc>
      </w:tr>
      <w:tr w:rsidR="006B39BB" w:rsidRPr="00645013" w14:paraId="07E2215F" w14:textId="77777777" w:rsidTr="00AE28BF">
        <w:trPr>
          <w:trHeight w:val="347"/>
        </w:trPr>
        <w:tc>
          <w:tcPr>
            <w:tcW w:w="2180" w:type="dxa"/>
          </w:tcPr>
          <w:p w14:paraId="428C46B9" w14:textId="77777777" w:rsidR="006B39BB" w:rsidRPr="00645013" w:rsidRDefault="006B39BB" w:rsidP="00AE28BF">
            <w:pPr>
              <w:pStyle w:val="Odstavecseseznamem"/>
              <w:ind w:left="0"/>
              <w:rPr>
                <w:rFonts w:ascii="Calibri" w:eastAsiaTheme="minorEastAsia" w:hAnsi="Calibri" w:cs="Calibri"/>
              </w:rPr>
            </w:pPr>
            <w:r w:rsidRPr="00645013">
              <w:rPr>
                <w:rFonts w:ascii="Calibri" w:eastAsiaTheme="minorEastAsia" w:hAnsi="Calibri" w:cs="Calibri"/>
              </w:rPr>
              <w:t>Silné</w:t>
            </w:r>
          </w:p>
        </w:tc>
        <w:tc>
          <w:tcPr>
            <w:tcW w:w="2180" w:type="dxa"/>
          </w:tcPr>
          <w:p w14:paraId="1A81FD61" w14:textId="77777777" w:rsidR="006B39BB" w:rsidRPr="00645013" w:rsidRDefault="006B39BB" w:rsidP="00AE28BF">
            <w:pPr>
              <w:pStyle w:val="Odstavecseseznamem"/>
              <w:ind w:left="0"/>
              <w:rPr>
                <w:rFonts w:ascii="Calibri" w:eastAsiaTheme="minorEastAsia" w:hAnsi="Calibri" w:cs="Calibri"/>
              </w:rPr>
            </w:pPr>
            <w:r w:rsidRPr="00645013">
              <w:rPr>
                <w:rFonts w:ascii="Calibri" w:eastAsiaTheme="minorEastAsia" w:hAnsi="Calibri" w:cs="Calibri"/>
              </w:rPr>
              <w:t>K</w:t>
            </w:r>
            <w:r w:rsidRPr="00645013">
              <w:rPr>
                <w:rFonts w:ascii="Calibri" w:eastAsiaTheme="minorEastAsia" w:hAnsi="Calibri" w:cs="Calibri"/>
                <w:vertAlign w:val="subscript"/>
              </w:rPr>
              <w:t>A</w:t>
            </w:r>
            <w:r w:rsidRPr="00645013">
              <w:rPr>
                <w:rFonts w:ascii="Calibri" w:eastAsiaTheme="minorEastAsia" w:hAnsi="Calibri" w:cs="Calibri"/>
              </w:rPr>
              <w:t>, K</w:t>
            </w:r>
            <w:r w:rsidRPr="00645013">
              <w:rPr>
                <w:rFonts w:ascii="Calibri" w:eastAsiaTheme="minorEastAsia" w:hAnsi="Calibri" w:cs="Calibri"/>
                <w:vertAlign w:val="subscript"/>
              </w:rPr>
              <w:t>B</w:t>
            </w:r>
            <w:r w:rsidRPr="00645013">
              <w:rPr>
                <w:rFonts w:ascii="Calibri" w:eastAsiaTheme="minorEastAsia" w:hAnsi="Calibri" w:cs="Calibri"/>
              </w:rPr>
              <w:t xml:space="preserve"> </w:t>
            </w:r>
            <w:r w:rsidRPr="00645013">
              <w:rPr>
                <w:rFonts w:ascii="Calibri" w:hAnsi="Calibri" w:cs="Calibri"/>
              </w:rPr>
              <w:t>&gt;</w:t>
            </w:r>
            <w:r w:rsidRPr="00645013">
              <w:rPr>
                <w:rFonts w:ascii="Calibri" w:eastAsiaTheme="minorEastAsia" w:hAnsi="Calibri" w:cs="Calibri"/>
              </w:rPr>
              <w:t xml:space="preserve"> 10</w:t>
            </w:r>
            <w:r w:rsidRPr="00645013">
              <w:rPr>
                <w:rFonts w:ascii="Calibri" w:eastAsiaTheme="minorEastAsia" w:hAnsi="Calibri" w:cs="Calibri"/>
                <w:vertAlign w:val="superscript"/>
              </w:rPr>
              <w:t>-2</w:t>
            </w:r>
          </w:p>
        </w:tc>
      </w:tr>
    </w:tbl>
    <w:p w14:paraId="0926F6A8" w14:textId="77777777" w:rsidR="006B39BB" w:rsidRPr="00645013" w:rsidRDefault="006B39BB" w:rsidP="006B39BB">
      <w:pPr>
        <w:rPr>
          <w:rFonts w:ascii="Calibri" w:eastAsiaTheme="minorEastAsia" w:hAnsi="Calibri" w:cs="Calibri"/>
        </w:rPr>
      </w:pPr>
    </w:p>
    <w:p w14:paraId="36D146E6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  <w:b/>
          <w:bCs/>
        </w:rPr>
        <w:t>Síla kyslíkatých kyselin:</w:t>
      </w:r>
    </w:p>
    <w:p w14:paraId="1599C46B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 xml:space="preserve">Velmi slabé kyseliny – obecný vzorec: </w:t>
      </w:r>
      <w:proofErr w:type="spellStart"/>
      <w:r w:rsidRPr="00645013">
        <w:rPr>
          <w:rFonts w:ascii="Calibri" w:hAnsi="Calibri" w:cs="Calibri"/>
        </w:rPr>
        <w:t>H</w:t>
      </w:r>
      <w:r w:rsidRPr="00645013">
        <w:rPr>
          <w:rFonts w:ascii="Calibri" w:hAnsi="Calibri" w:cs="Calibri"/>
          <w:vertAlign w:val="subscript"/>
        </w:rPr>
        <w:t>n</w:t>
      </w:r>
      <w:r w:rsidRPr="00645013">
        <w:rPr>
          <w:rFonts w:ascii="Calibri" w:hAnsi="Calibri" w:cs="Calibri"/>
        </w:rPr>
        <w:t>XO</w:t>
      </w:r>
      <w:r w:rsidRPr="00645013">
        <w:rPr>
          <w:rFonts w:ascii="Calibri" w:hAnsi="Calibri" w:cs="Calibri"/>
          <w:vertAlign w:val="subscript"/>
        </w:rPr>
        <w:t>n</w:t>
      </w:r>
      <w:proofErr w:type="spellEnd"/>
    </w:p>
    <w:p w14:paraId="4710EEB3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Slabé kyseliny – obecný vzorec: H</w:t>
      </w:r>
      <w:r w:rsidRPr="00645013">
        <w:rPr>
          <w:rFonts w:ascii="Calibri" w:hAnsi="Calibri" w:cs="Calibri"/>
          <w:vertAlign w:val="subscript"/>
        </w:rPr>
        <w:t>n</w:t>
      </w:r>
      <w:r w:rsidRPr="00645013">
        <w:rPr>
          <w:rFonts w:ascii="Calibri" w:hAnsi="Calibri" w:cs="Calibri"/>
        </w:rPr>
        <w:t>XO</w:t>
      </w:r>
      <w:r w:rsidRPr="00645013">
        <w:rPr>
          <w:rFonts w:ascii="Calibri" w:hAnsi="Calibri" w:cs="Calibri"/>
          <w:vertAlign w:val="subscript"/>
        </w:rPr>
        <w:t>n+1</w:t>
      </w:r>
    </w:p>
    <w:p w14:paraId="6FA21AD9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Silné kyseliny – obecný vzorec: H</w:t>
      </w:r>
      <w:r w:rsidRPr="00645013">
        <w:rPr>
          <w:rFonts w:ascii="Calibri" w:hAnsi="Calibri" w:cs="Calibri"/>
          <w:vertAlign w:val="subscript"/>
        </w:rPr>
        <w:t>n</w:t>
      </w:r>
      <w:r w:rsidRPr="00645013">
        <w:rPr>
          <w:rFonts w:ascii="Calibri" w:hAnsi="Calibri" w:cs="Calibri"/>
        </w:rPr>
        <w:t>XO</w:t>
      </w:r>
      <w:r w:rsidRPr="00645013">
        <w:rPr>
          <w:rFonts w:ascii="Calibri" w:hAnsi="Calibri" w:cs="Calibri"/>
          <w:vertAlign w:val="subscript"/>
        </w:rPr>
        <w:t>n+2</w:t>
      </w:r>
    </w:p>
    <w:p w14:paraId="38ECDE29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Velmi silné kyseliny – obecný vzorec: H</w:t>
      </w:r>
      <w:r w:rsidRPr="00645013">
        <w:rPr>
          <w:rFonts w:ascii="Calibri" w:hAnsi="Calibri" w:cs="Calibri"/>
          <w:vertAlign w:val="subscript"/>
        </w:rPr>
        <w:t>n</w:t>
      </w:r>
      <w:r w:rsidRPr="00645013">
        <w:rPr>
          <w:rFonts w:ascii="Calibri" w:hAnsi="Calibri" w:cs="Calibri"/>
        </w:rPr>
        <w:t>XO</w:t>
      </w:r>
      <w:r w:rsidRPr="00645013">
        <w:rPr>
          <w:rFonts w:ascii="Calibri" w:hAnsi="Calibri" w:cs="Calibri"/>
          <w:vertAlign w:val="subscript"/>
        </w:rPr>
        <w:t>n+3</w:t>
      </w:r>
    </w:p>
    <w:p w14:paraId="721390F3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  <w:b/>
          <w:bCs/>
        </w:rPr>
        <w:t>Síla bezkyslíkatých kyselin</w:t>
      </w:r>
    </w:p>
    <w:p w14:paraId="73ACB41C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 xml:space="preserve">Ze všech bezkyslíkatých kyselin jsou nejsilnějších kyseliny </w:t>
      </w:r>
      <w:proofErr w:type="spellStart"/>
      <w:r w:rsidRPr="00645013">
        <w:rPr>
          <w:rFonts w:ascii="Calibri" w:hAnsi="Calibri" w:cs="Calibri"/>
        </w:rPr>
        <w:t>halogenovodíkové</w:t>
      </w:r>
      <w:proofErr w:type="spellEnd"/>
      <w:r w:rsidRPr="00645013">
        <w:rPr>
          <w:rFonts w:ascii="Calibri" w:hAnsi="Calibri" w:cs="Calibri"/>
        </w:rPr>
        <w:t xml:space="preserve"> </w:t>
      </w:r>
    </w:p>
    <w:p w14:paraId="43867D80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 xml:space="preserve">Síla </w:t>
      </w:r>
      <w:proofErr w:type="spellStart"/>
      <w:r w:rsidRPr="00645013">
        <w:rPr>
          <w:rFonts w:ascii="Calibri" w:hAnsi="Calibri" w:cs="Calibri"/>
        </w:rPr>
        <w:t>halogenovodíkových</w:t>
      </w:r>
      <w:proofErr w:type="spellEnd"/>
      <w:r w:rsidRPr="00645013">
        <w:rPr>
          <w:rFonts w:ascii="Calibri" w:hAnsi="Calibri" w:cs="Calibri"/>
        </w:rPr>
        <w:t xml:space="preserve"> kyselin stoupá od fluorovodíku k jodovodíku</w:t>
      </w:r>
    </w:p>
    <w:p w14:paraId="19895D90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Kyselina fluorovodíková je považována za slabou kyselinu</w:t>
      </w:r>
    </w:p>
    <w:p w14:paraId="45D70A6B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Bezkyslíkaté kyseliny odvozené od chalkogenů jsou podstatně slabší</w:t>
      </w:r>
    </w:p>
    <w:p w14:paraId="65B7920C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Organické kyseliny jsou považovány za slabé</w:t>
      </w:r>
    </w:p>
    <w:p w14:paraId="4E6AB4C5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  <w:b/>
          <w:bCs/>
        </w:rPr>
        <w:t>Iontový součin a pH vody</w:t>
      </w:r>
    </w:p>
    <w:p w14:paraId="6EA5BE4F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Voda je amfoterní látka, může vázat i štěpit kation H</w:t>
      </w:r>
      <w:r w:rsidRPr="00645013">
        <w:rPr>
          <w:rFonts w:ascii="Calibri" w:hAnsi="Calibri" w:cs="Calibri"/>
          <w:vertAlign w:val="superscript"/>
        </w:rPr>
        <w:t>+</w:t>
      </w:r>
    </w:p>
    <w:p w14:paraId="6782C73F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 xml:space="preserve">Disociace čisté vody se nazývá </w:t>
      </w:r>
      <w:proofErr w:type="spellStart"/>
      <w:r w:rsidRPr="00645013">
        <w:rPr>
          <w:rFonts w:ascii="Calibri" w:hAnsi="Calibri" w:cs="Calibri"/>
        </w:rPr>
        <w:t>autoprotolýza</w:t>
      </w:r>
      <w:proofErr w:type="spellEnd"/>
      <w:r w:rsidRPr="00645013">
        <w:rPr>
          <w:rFonts w:ascii="Calibri" w:hAnsi="Calibri" w:cs="Calibri"/>
        </w:rPr>
        <w:t xml:space="preserve"> vody</w:t>
      </w:r>
    </w:p>
    <w:p w14:paraId="1F22A11E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  <w:iCs/>
        </w:rPr>
      </w:pPr>
      <m:oMath>
        <m:r>
          <m:rPr>
            <m:sty m:val="p"/>
          </m:rPr>
          <w:rPr>
            <w:rFonts w:ascii="Cambria Math" w:hAnsi="Cambria Math" w:cs="Calibri"/>
          </w:rPr>
          <m:t xml:space="preserve">2 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O → 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sSup>
          <m:sSupPr>
            <m:ctrlPr>
              <w:rPr>
                <w:rFonts w:ascii="Cambria Math" w:hAnsi="Cambria Math" w:cs="Calibri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+</m:t>
            </m:r>
          </m:sup>
        </m:sSup>
        <m:r>
          <m:rPr>
            <m:sty m:val="p"/>
          </m:rPr>
          <w:rPr>
            <w:rFonts w:ascii="Cambria Math" w:hAnsi="Cambria Math" w:cs="Calibri"/>
          </w:rPr>
          <m:t>+</m:t>
        </m:r>
        <m:sSup>
          <m:sSupPr>
            <m:ctrlPr>
              <w:rPr>
                <w:rFonts w:ascii="Cambria Math" w:hAnsi="Cambria Math" w:cs="Calibri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-</m:t>
            </m:r>
          </m:sup>
        </m:sSup>
      </m:oMath>
    </w:p>
    <w:p w14:paraId="0E8BBE97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  <w:iCs/>
        </w:rPr>
      </w:pPr>
      <w:r w:rsidRPr="00645013">
        <w:rPr>
          <w:rFonts w:ascii="Calibri" w:eastAsiaTheme="minorEastAsia" w:hAnsi="Calibri" w:cs="Calibri"/>
          <w:iCs/>
        </w:rPr>
        <w:t>Iontový součin vody</w:t>
      </w:r>
    </w:p>
    <w:p w14:paraId="221B4D4C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proofErr w:type="spellStart"/>
      <w:r w:rsidRPr="00645013">
        <w:rPr>
          <w:rFonts w:ascii="Calibri" w:hAnsi="Calibri" w:cs="Calibri"/>
        </w:rPr>
        <w:t>K</w:t>
      </w:r>
      <w:r w:rsidRPr="00645013">
        <w:rPr>
          <w:rFonts w:ascii="Calibri" w:hAnsi="Calibri" w:cs="Calibri"/>
          <w:vertAlign w:val="subscript"/>
        </w:rPr>
        <w:t>v</w:t>
      </w:r>
      <w:proofErr w:type="spellEnd"/>
      <w:r w:rsidRPr="00645013">
        <w:rPr>
          <w:rFonts w:ascii="Calibri" w:hAnsi="Calibri" w:cs="Calibri"/>
        </w:rPr>
        <w:t xml:space="preserve"> = [H</w:t>
      </w:r>
      <w:r w:rsidRPr="00645013">
        <w:rPr>
          <w:rFonts w:ascii="Calibri" w:hAnsi="Calibri" w:cs="Calibri"/>
          <w:vertAlign w:val="subscript"/>
        </w:rPr>
        <w:t>3</w:t>
      </w:r>
      <w:r w:rsidRPr="00645013">
        <w:rPr>
          <w:rFonts w:ascii="Calibri" w:hAnsi="Calibri" w:cs="Calibri"/>
        </w:rPr>
        <w:t>O</w:t>
      </w:r>
      <w:r w:rsidRPr="00645013">
        <w:rPr>
          <w:rFonts w:ascii="Calibri" w:hAnsi="Calibri" w:cs="Calibri"/>
          <w:vertAlign w:val="superscript"/>
        </w:rPr>
        <w:t>+</w:t>
      </w:r>
      <w:r w:rsidRPr="00645013">
        <w:rPr>
          <w:rFonts w:ascii="Calibri" w:hAnsi="Calibri" w:cs="Calibri"/>
        </w:rPr>
        <w:t>][OH</w:t>
      </w:r>
      <w:r w:rsidRPr="00645013">
        <w:rPr>
          <w:rFonts w:ascii="Calibri" w:hAnsi="Calibri" w:cs="Calibri"/>
          <w:vertAlign w:val="superscript"/>
        </w:rPr>
        <w:t>-</w:t>
      </w:r>
      <w:r w:rsidRPr="00645013">
        <w:rPr>
          <w:rFonts w:ascii="Calibri" w:hAnsi="Calibri" w:cs="Calibri"/>
        </w:rPr>
        <w:t>] = 10</w:t>
      </w:r>
      <w:r w:rsidRPr="00645013">
        <w:rPr>
          <w:rFonts w:ascii="Calibri" w:hAnsi="Calibri" w:cs="Calibri"/>
          <w:vertAlign w:val="superscript"/>
        </w:rPr>
        <w:t>-</w:t>
      </w:r>
      <w:proofErr w:type="gramStart"/>
      <w:r w:rsidRPr="00645013">
        <w:rPr>
          <w:rFonts w:ascii="Calibri" w:hAnsi="Calibri" w:cs="Calibri"/>
          <w:vertAlign w:val="superscript"/>
        </w:rPr>
        <w:t>14</w:t>
      </w:r>
      <w:r w:rsidRPr="00645013">
        <w:rPr>
          <w:rFonts w:ascii="Calibri" w:hAnsi="Calibri" w:cs="Calibri"/>
          <w:vertAlign w:val="subscript"/>
        </w:rPr>
        <w:t xml:space="preserve">  </w:t>
      </w:r>
      <w:r w:rsidRPr="00645013">
        <w:rPr>
          <w:rFonts w:ascii="Calibri" w:hAnsi="Calibri" w:cs="Calibri"/>
        </w:rPr>
        <w:t>mol</w:t>
      </w:r>
      <w:proofErr w:type="gramEnd"/>
      <w:r w:rsidRPr="00645013">
        <w:rPr>
          <w:rFonts w:ascii="Calibri" w:hAnsi="Calibri" w:cs="Calibri"/>
        </w:rPr>
        <w:t xml:space="preserve"> . dm</w:t>
      </w:r>
      <w:r w:rsidRPr="00645013">
        <w:rPr>
          <w:rFonts w:ascii="Calibri" w:hAnsi="Calibri" w:cs="Calibri"/>
          <w:vertAlign w:val="superscript"/>
        </w:rPr>
        <w:t>-3</w:t>
      </w:r>
    </w:p>
    <w:p w14:paraId="0C71170F" w14:textId="77777777" w:rsidR="006B39BB" w:rsidRPr="00645013" w:rsidRDefault="006B39BB" w:rsidP="006B39BB">
      <w:pPr>
        <w:pStyle w:val="Odstavecseseznamem"/>
        <w:numPr>
          <w:ilvl w:val="6"/>
          <w:numId w:val="2"/>
        </w:numPr>
        <w:rPr>
          <w:rFonts w:ascii="Calibri" w:hAnsi="Calibri" w:cs="Calibri"/>
          <w:iCs/>
        </w:rPr>
      </w:pPr>
      <w:r w:rsidRPr="00645013">
        <w:rPr>
          <w:rFonts w:ascii="Calibri" w:hAnsi="Calibri" w:cs="Calibri"/>
        </w:rPr>
        <w:t xml:space="preserve">Jelikož platí, že: </w:t>
      </w:r>
      <w:proofErr w:type="spellStart"/>
      <w:r w:rsidRPr="00645013">
        <w:rPr>
          <w:rFonts w:ascii="Calibri" w:hAnsi="Calibri" w:cs="Calibri"/>
        </w:rPr>
        <w:t>K</w:t>
      </w:r>
      <w:r w:rsidRPr="00645013">
        <w:rPr>
          <w:rFonts w:ascii="Calibri" w:hAnsi="Calibri" w:cs="Calibri"/>
          <w:vertAlign w:val="subscript"/>
        </w:rPr>
        <w:t>v</w:t>
      </w:r>
      <w:proofErr w:type="spellEnd"/>
      <w:r w:rsidRPr="00645013">
        <w:rPr>
          <w:rFonts w:ascii="Calibri" w:hAnsi="Calibri" w:cs="Calibri"/>
        </w:rPr>
        <w:t xml:space="preserve"> = </w:t>
      </w:r>
      <w:proofErr w:type="spellStart"/>
      <w:r w:rsidRPr="00645013">
        <w:rPr>
          <w:rFonts w:ascii="Calibri" w:hAnsi="Calibri" w:cs="Calibri"/>
        </w:rPr>
        <w:t>K</w:t>
      </w:r>
      <w:r w:rsidRPr="00645013">
        <w:rPr>
          <w:rFonts w:ascii="Calibri" w:hAnsi="Calibri" w:cs="Calibri"/>
          <w:vertAlign w:val="subscript"/>
        </w:rPr>
        <w:t>c</w:t>
      </w:r>
      <w:proofErr w:type="spellEnd"/>
      <w:r w:rsidRPr="00645013">
        <w:rPr>
          <w:rFonts w:ascii="Calibri" w:hAnsi="Calibri" w:cs="Calibri"/>
        </w:rPr>
        <w:t xml:space="preserve"> . [H</w:t>
      </w:r>
      <w:r w:rsidRPr="00645013">
        <w:rPr>
          <w:rFonts w:ascii="Calibri" w:hAnsi="Calibri" w:cs="Calibri"/>
          <w:vertAlign w:val="subscript"/>
        </w:rPr>
        <w:t>2</w:t>
      </w:r>
      <w:r w:rsidRPr="00645013">
        <w:rPr>
          <w:rFonts w:ascii="Calibri" w:hAnsi="Calibri" w:cs="Calibri"/>
        </w:rPr>
        <w:t>O]</w:t>
      </w:r>
      <w:r w:rsidRPr="00645013">
        <w:rPr>
          <w:rFonts w:ascii="Calibri" w:hAnsi="Calibri" w:cs="Calibri"/>
          <w:vertAlign w:val="superscript"/>
        </w:rPr>
        <w:t>2</w:t>
      </w:r>
    </w:p>
    <w:p w14:paraId="698E41A2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  <w:iCs/>
        </w:rPr>
      </w:pPr>
      <w:r w:rsidRPr="00645013">
        <w:rPr>
          <w:rFonts w:ascii="Calibri" w:hAnsi="Calibri" w:cs="Calibri"/>
        </w:rPr>
        <w:t>[H</w:t>
      </w:r>
      <w:r w:rsidRPr="00645013">
        <w:rPr>
          <w:rFonts w:ascii="Calibri" w:hAnsi="Calibri" w:cs="Calibri"/>
          <w:vertAlign w:val="subscript"/>
        </w:rPr>
        <w:t>3</w:t>
      </w:r>
      <w:r w:rsidRPr="00645013">
        <w:rPr>
          <w:rFonts w:ascii="Calibri" w:hAnsi="Calibri" w:cs="Calibri"/>
        </w:rPr>
        <w:t>O</w:t>
      </w:r>
      <w:r w:rsidRPr="00645013">
        <w:rPr>
          <w:rFonts w:ascii="Calibri" w:hAnsi="Calibri" w:cs="Calibri"/>
          <w:vertAlign w:val="superscript"/>
        </w:rPr>
        <w:t>+</w:t>
      </w:r>
      <w:r w:rsidRPr="00645013">
        <w:rPr>
          <w:rFonts w:ascii="Calibri" w:hAnsi="Calibri" w:cs="Calibri"/>
        </w:rPr>
        <w:t>] = [OH</w:t>
      </w:r>
      <w:r w:rsidRPr="00645013">
        <w:rPr>
          <w:rFonts w:ascii="Calibri" w:hAnsi="Calibri" w:cs="Calibri"/>
          <w:vertAlign w:val="superscript"/>
        </w:rPr>
        <w:t>-</w:t>
      </w:r>
      <w:r w:rsidRPr="00645013">
        <w:rPr>
          <w:rFonts w:ascii="Calibri" w:hAnsi="Calibri" w:cs="Calibri"/>
        </w:rPr>
        <w:t>] = 10</w:t>
      </w:r>
      <w:r w:rsidRPr="00645013">
        <w:rPr>
          <w:rFonts w:ascii="Calibri" w:hAnsi="Calibri" w:cs="Calibri"/>
          <w:vertAlign w:val="superscript"/>
        </w:rPr>
        <w:t>-7</w:t>
      </w:r>
    </w:p>
    <w:p w14:paraId="397E620F" w14:textId="7F59DC09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  <w:iCs/>
        </w:rPr>
      </w:pPr>
      <w:r w:rsidRPr="00645013">
        <w:rPr>
          <w:rFonts w:ascii="Calibri" w:hAnsi="Calibri" w:cs="Calibri"/>
          <w:iCs/>
        </w:rPr>
        <w:t>pH = -log</w:t>
      </w:r>
      <w:r w:rsidRPr="00645013">
        <w:rPr>
          <w:rFonts w:ascii="Calibri" w:hAnsi="Calibri" w:cs="Calibri"/>
        </w:rPr>
        <w:t>[H</w:t>
      </w:r>
      <w:r w:rsidRPr="00645013">
        <w:rPr>
          <w:rFonts w:ascii="Calibri" w:hAnsi="Calibri" w:cs="Calibri"/>
          <w:vertAlign w:val="subscript"/>
        </w:rPr>
        <w:t>3</w:t>
      </w:r>
      <w:r w:rsidRPr="00645013">
        <w:rPr>
          <w:rFonts w:ascii="Calibri" w:hAnsi="Calibri" w:cs="Calibri"/>
        </w:rPr>
        <w:t>O</w:t>
      </w:r>
      <w:r w:rsidRPr="00645013">
        <w:rPr>
          <w:rFonts w:ascii="Calibri" w:hAnsi="Calibri" w:cs="Calibri"/>
          <w:vertAlign w:val="superscript"/>
        </w:rPr>
        <w:t>+</w:t>
      </w:r>
      <w:r w:rsidRPr="00645013">
        <w:rPr>
          <w:rFonts w:ascii="Calibri" w:hAnsi="Calibri" w:cs="Calibri"/>
        </w:rPr>
        <w:t>] = -log10</w:t>
      </w:r>
      <w:r w:rsidRPr="00645013">
        <w:rPr>
          <w:rFonts w:ascii="Calibri" w:hAnsi="Calibri" w:cs="Calibri"/>
          <w:vertAlign w:val="superscript"/>
        </w:rPr>
        <w:t>-7</w:t>
      </w:r>
      <w:r w:rsidRPr="00645013">
        <w:rPr>
          <w:rFonts w:ascii="Calibri" w:hAnsi="Calibri" w:cs="Calibri"/>
        </w:rPr>
        <w:t xml:space="preserve"> = 7</w:t>
      </w:r>
    </w:p>
    <w:p w14:paraId="4084A221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  <w:b/>
          <w:bCs/>
        </w:rPr>
        <w:t>Vyjadřování kyselosti a zásaditosti roztoků látek</w:t>
      </w:r>
    </w:p>
    <w:tbl>
      <w:tblPr>
        <w:tblStyle w:val="Mkatabulky"/>
        <w:tblW w:w="0" w:type="auto"/>
        <w:tblInd w:w="2562" w:type="dxa"/>
        <w:tblLook w:val="04A0" w:firstRow="1" w:lastRow="0" w:firstColumn="1" w:lastColumn="0" w:noHBand="0" w:noVBand="1"/>
      </w:tblPr>
      <w:tblGrid>
        <w:gridCol w:w="1966"/>
        <w:gridCol w:w="1967"/>
        <w:gridCol w:w="1972"/>
      </w:tblGrid>
      <w:tr w:rsidR="006B39BB" w:rsidRPr="00645013" w14:paraId="079C3B04" w14:textId="77777777" w:rsidTr="00AE28BF">
        <w:trPr>
          <w:trHeight w:val="390"/>
        </w:trPr>
        <w:tc>
          <w:tcPr>
            <w:tcW w:w="5905" w:type="dxa"/>
            <w:gridSpan w:val="3"/>
          </w:tcPr>
          <w:p w14:paraId="3B4CAD2C" w14:textId="77777777" w:rsidR="006B39BB" w:rsidRPr="00645013" w:rsidRDefault="006B39BB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645013">
              <w:rPr>
                <w:rFonts w:ascii="Calibri" w:hAnsi="Calibri" w:cs="Calibri"/>
              </w:rPr>
              <w:t>Klasifikace roztoků podle stupnice pH (při 25 °C)</w:t>
            </w:r>
          </w:p>
        </w:tc>
      </w:tr>
      <w:tr w:rsidR="006B39BB" w:rsidRPr="00645013" w14:paraId="4E56C71A" w14:textId="77777777" w:rsidTr="00AE28BF">
        <w:trPr>
          <w:trHeight w:val="390"/>
        </w:trPr>
        <w:tc>
          <w:tcPr>
            <w:tcW w:w="1966" w:type="dxa"/>
          </w:tcPr>
          <w:p w14:paraId="0F90CD9D" w14:textId="77777777" w:rsidR="006B39BB" w:rsidRPr="00645013" w:rsidRDefault="006B39BB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645013">
              <w:rPr>
                <w:rFonts w:ascii="Calibri" w:hAnsi="Calibri" w:cs="Calibri"/>
              </w:rPr>
              <w:t>[H</w:t>
            </w:r>
            <w:r w:rsidRPr="00645013">
              <w:rPr>
                <w:rFonts w:ascii="Calibri" w:hAnsi="Calibri" w:cs="Calibri"/>
                <w:vertAlign w:val="subscript"/>
              </w:rPr>
              <w:t>3</w:t>
            </w:r>
            <w:r w:rsidRPr="00645013">
              <w:rPr>
                <w:rFonts w:ascii="Calibri" w:hAnsi="Calibri" w:cs="Calibri"/>
              </w:rPr>
              <w:t>O</w:t>
            </w:r>
            <w:r w:rsidRPr="00645013">
              <w:rPr>
                <w:rFonts w:ascii="Calibri" w:hAnsi="Calibri" w:cs="Calibri"/>
                <w:vertAlign w:val="superscript"/>
              </w:rPr>
              <w:t>+</w:t>
            </w:r>
            <w:r w:rsidRPr="00645013">
              <w:rPr>
                <w:rFonts w:ascii="Calibri" w:hAnsi="Calibri" w:cs="Calibri"/>
              </w:rPr>
              <w:t>] &gt; [OH</w:t>
            </w:r>
            <w:r w:rsidRPr="00645013">
              <w:rPr>
                <w:rFonts w:ascii="Calibri" w:hAnsi="Calibri" w:cs="Calibri"/>
                <w:vertAlign w:val="superscript"/>
              </w:rPr>
              <w:t>-</w:t>
            </w:r>
            <w:r w:rsidRPr="00645013">
              <w:rPr>
                <w:rFonts w:ascii="Calibri" w:hAnsi="Calibri" w:cs="Calibri"/>
              </w:rPr>
              <w:t>]</w:t>
            </w:r>
          </w:p>
        </w:tc>
        <w:tc>
          <w:tcPr>
            <w:tcW w:w="1967" w:type="dxa"/>
          </w:tcPr>
          <w:p w14:paraId="412CCC9D" w14:textId="77777777" w:rsidR="006B39BB" w:rsidRPr="00645013" w:rsidRDefault="006B39BB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645013">
              <w:rPr>
                <w:rFonts w:ascii="Calibri" w:hAnsi="Calibri" w:cs="Calibri"/>
              </w:rPr>
              <w:t>pH &lt; 7</w:t>
            </w:r>
          </w:p>
        </w:tc>
        <w:tc>
          <w:tcPr>
            <w:tcW w:w="1972" w:type="dxa"/>
          </w:tcPr>
          <w:p w14:paraId="6EB26EEF" w14:textId="77777777" w:rsidR="006B39BB" w:rsidRPr="00645013" w:rsidRDefault="006B39BB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645013">
              <w:rPr>
                <w:rFonts w:ascii="Calibri" w:hAnsi="Calibri" w:cs="Calibri"/>
              </w:rPr>
              <w:t>Roztok je kyselý</w:t>
            </w:r>
          </w:p>
        </w:tc>
      </w:tr>
      <w:tr w:rsidR="006B39BB" w:rsidRPr="00645013" w14:paraId="1247339A" w14:textId="77777777" w:rsidTr="00AE28BF">
        <w:trPr>
          <w:trHeight w:val="409"/>
        </w:trPr>
        <w:tc>
          <w:tcPr>
            <w:tcW w:w="1966" w:type="dxa"/>
          </w:tcPr>
          <w:p w14:paraId="72210915" w14:textId="77777777" w:rsidR="006B39BB" w:rsidRPr="00645013" w:rsidRDefault="006B39BB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645013">
              <w:rPr>
                <w:rFonts w:ascii="Calibri" w:hAnsi="Calibri" w:cs="Calibri"/>
              </w:rPr>
              <w:t>[H</w:t>
            </w:r>
            <w:r w:rsidRPr="00645013">
              <w:rPr>
                <w:rFonts w:ascii="Calibri" w:hAnsi="Calibri" w:cs="Calibri"/>
                <w:vertAlign w:val="subscript"/>
              </w:rPr>
              <w:t>3</w:t>
            </w:r>
            <w:r w:rsidRPr="00645013">
              <w:rPr>
                <w:rFonts w:ascii="Calibri" w:hAnsi="Calibri" w:cs="Calibri"/>
              </w:rPr>
              <w:t>O</w:t>
            </w:r>
            <w:r w:rsidRPr="00645013">
              <w:rPr>
                <w:rFonts w:ascii="Calibri" w:hAnsi="Calibri" w:cs="Calibri"/>
                <w:vertAlign w:val="superscript"/>
              </w:rPr>
              <w:t>+</w:t>
            </w:r>
            <w:r w:rsidRPr="00645013">
              <w:rPr>
                <w:rFonts w:ascii="Calibri" w:hAnsi="Calibri" w:cs="Calibri"/>
              </w:rPr>
              <w:t>] = [OH</w:t>
            </w:r>
            <w:r w:rsidRPr="00645013">
              <w:rPr>
                <w:rFonts w:ascii="Calibri" w:hAnsi="Calibri" w:cs="Calibri"/>
                <w:vertAlign w:val="superscript"/>
              </w:rPr>
              <w:t>-</w:t>
            </w:r>
            <w:r w:rsidRPr="00645013">
              <w:rPr>
                <w:rFonts w:ascii="Calibri" w:hAnsi="Calibri" w:cs="Calibri"/>
              </w:rPr>
              <w:t>]</w:t>
            </w:r>
          </w:p>
        </w:tc>
        <w:tc>
          <w:tcPr>
            <w:tcW w:w="1967" w:type="dxa"/>
          </w:tcPr>
          <w:p w14:paraId="78666642" w14:textId="77777777" w:rsidR="006B39BB" w:rsidRPr="00645013" w:rsidRDefault="006B39BB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645013">
              <w:rPr>
                <w:rFonts w:ascii="Calibri" w:hAnsi="Calibri" w:cs="Calibri"/>
              </w:rPr>
              <w:t>pH = 7</w:t>
            </w:r>
          </w:p>
        </w:tc>
        <w:tc>
          <w:tcPr>
            <w:tcW w:w="1972" w:type="dxa"/>
          </w:tcPr>
          <w:p w14:paraId="0B6DE718" w14:textId="77777777" w:rsidR="006B39BB" w:rsidRPr="00645013" w:rsidRDefault="006B39BB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645013">
              <w:rPr>
                <w:rFonts w:ascii="Calibri" w:hAnsi="Calibri" w:cs="Calibri"/>
              </w:rPr>
              <w:t>Roztok je neutrální</w:t>
            </w:r>
          </w:p>
        </w:tc>
      </w:tr>
      <w:tr w:rsidR="006B39BB" w:rsidRPr="00645013" w14:paraId="24C51ACF" w14:textId="77777777" w:rsidTr="00AE28BF">
        <w:trPr>
          <w:trHeight w:val="390"/>
        </w:trPr>
        <w:tc>
          <w:tcPr>
            <w:tcW w:w="1966" w:type="dxa"/>
          </w:tcPr>
          <w:p w14:paraId="5093510B" w14:textId="77777777" w:rsidR="006B39BB" w:rsidRPr="00645013" w:rsidRDefault="006B39BB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645013">
              <w:rPr>
                <w:rFonts w:ascii="Calibri" w:hAnsi="Calibri" w:cs="Calibri"/>
              </w:rPr>
              <w:t>[H</w:t>
            </w:r>
            <w:r w:rsidRPr="00645013">
              <w:rPr>
                <w:rFonts w:ascii="Calibri" w:hAnsi="Calibri" w:cs="Calibri"/>
                <w:vertAlign w:val="subscript"/>
              </w:rPr>
              <w:t>3</w:t>
            </w:r>
            <w:r w:rsidRPr="00645013">
              <w:rPr>
                <w:rFonts w:ascii="Calibri" w:hAnsi="Calibri" w:cs="Calibri"/>
              </w:rPr>
              <w:t>O</w:t>
            </w:r>
            <w:r w:rsidRPr="00645013">
              <w:rPr>
                <w:rFonts w:ascii="Calibri" w:hAnsi="Calibri" w:cs="Calibri"/>
                <w:vertAlign w:val="superscript"/>
              </w:rPr>
              <w:t>+</w:t>
            </w:r>
            <w:r w:rsidRPr="00645013">
              <w:rPr>
                <w:rFonts w:ascii="Calibri" w:hAnsi="Calibri" w:cs="Calibri"/>
              </w:rPr>
              <w:t>] &lt; [OH</w:t>
            </w:r>
            <w:r w:rsidRPr="00645013">
              <w:rPr>
                <w:rFonts w:ascii="Calibri" w:hAnsi="Calibri" w:cs="Calibri"/>
                <w:vertAlign w:val="superscript"/>
              </w:rPr>
              <w:t>-</w:t>
            </w:r>
            <w:r w:rsidRPr="00645013">
              <w:rPr>
                <w:rFonts w:ascii="Calibri" w:hAnsi="Calibri" w:cs="Calibri"/>
              </w:rPr>
              <w:t>]</w:t>
            </w:r>
          </w:p>
        </w:tc>
        <w:tc>
          <w:tcPr>
            <w:tcW w:w="1967" w:type="dxa"/>
          </w:tcPr>
          <w:p w14:paraId="3E98F261" w14:textId="77777777" w:rsidR="006B39BB" w:rsidRPr="00645013" w:rsidRDefault="006B39BB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645013">
              <w:rPr>
                <w:rFonts w:ascii="Calibri" w:hAnsi="Calibri" w:cs="Calibri"/>
              </w:rPr>
              <w:t>pH &gt; 7</w:t>
            </w:r>
          </w:p>
        </w:tc>
        <w:tc>
          <w:tcPr>
            <w:tcW w:w="1972" w:type="dxa"/>
          </w:tcPr>
          <w:p w14:paraId="0C9755D9" w14:textId="77777777" w:rsidR="006B39BB" w:rsidRPr="00645013" w:rsidRDefault="006B39BB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645013">
              <w:rPr>
                <w:rFonts w:ascii="Calibri" w:hAnsi="Calibri" w:cs="Calibri"/>
              </w:rPr>
              <w:t>Roztok je zásaditý</w:t>
            </w:r>
          </w:p>
        </w:tc>
      </w:tr>
    </w:tbl>
    <w:p w14:paraId="38A23AC9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 xml:space="preserve">pH + </w:t>
      </w:r>
      <w:proofErr w:type="spellStart"/>
      <w:r w:rsidRPr="00645013">
        <w:rPr>
          <w:rFonts w:ascii="Calibri" w:hAnsi="Calibri" w:cs="Calibri"/>
        </w:rPr>
        <w:t>pOH</w:t>
      </w:r>
      <w:proofErr w:type="spellEnd"/>
      <w:r w:rsidRPr="00645013">
        <w:rPr>
          <w:rFonts w:ascii="Calibri" w:hAnsi="Calibri" w:cs="Calibri"/>
        </w:rPr>
        <w:t xml:space="preserve"> = 14</w:t>
      </w:r>
    </w:p>
    <w:p w14:paraId="42B604B7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pH silných kyselin</w:t>
      </w:r>
    </w:p>
    <w:p w14:paraId="5BDFB632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Jednosytné: pH = - log c</w:t>
      </w:r>
    </w:p>
    <w:p w14:paraId="305D9493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Dvojsytné: pH = - log 2c</w:t>
      </w:r>
    </w:p>
    <w:p w14:paraId="1119A146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pH silných zásad</w:t>
      </w:r>
    </w:p>
    <w:p w14:paraId="1F4CB40D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Jednosytné: pH = 14 + log c</w:t>
      </w:r>
    </w:p>
    <w:p w14:paraId="5CA42459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Dvojsytné: pH = 14 + log 2c</w:t>
      </w:r>
    </w:p>
    <w:p w14:paraId="20134B11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pH slabých jednosytných kyselin a zásad</w:t>
      </w:r>
    </w:p>
    <w:p w14:paraId="1F3391C3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Disociační stupeň – α</w:t>
      </w:r>
    </w:p>
    <w:p w14:paraId="186B9D5D" w14:textId="77777777" w:rsidR="006B39BB" w:rsidRPr="00645013" w:rsidRDefault="006B39BB" w:rsidP="006B39BB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lastRenderedPageBreak/>
        <w:t>udává se v procentech nebo v desetinném čísle</w:t>
      </w:r>
    </w:p>
    <w:p w14:paraId="7380C31C" w14:textId="77777777" w:rsidR="006B39BB" w:rsidRPr="00645013" w:rsidRDefault="006B39BB" w:rsidP="006B39BB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poměr koncentrace disociované formy kyseliny či zásady k její celkové koncentraci</w:t>
      </w:r>
    </w:p>
    <w:p w14:paraId="2DCA1092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eastAsiaTheme="minorEastAsia" w:hAnsi="Calibri" w:cs="Calibri"/>
        </w:rPr>
      </w:pPr>
      <w:r w:rsidRPr="00645013">
        <w:rPr>
          <w:rFonts w:ascii="Calibri" w:hAnsi="Calibri" w:cs="Calibri"/>
        </w:rPr>
        <w:t xml:space="preserve">Kyseliny: </w:t>
      </w:r>
      <m:oMath>
        <m:r>
          <m:rPr>
            <m:sty m:val="p"/>
          </m:rPr>
          <w:rPr>
            <w:rFonts w:ascii="Cambria Math" w:hAnsi="Cambria Math" w:cs="Calibri"/>
          </w:rPr>
          <m:t>pH= -</m:t>
        </m:r>
        <m:func>
          <m:funcPr>
            <m:ctrlPr>
              <w:rPr>
                <w:rFonts w:ascii="Cambria Math" w:hAnsi="Cambria Math" w:cs="Calibr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log</m:t>
            </m:r>
          </m:fName>
          <m:e>
            <m:rad>
              <m:radPr>
                <m:degHide m:val="1"/>
                <m:ctrlPr>
                  <w:rPr>
                    <w:rFonts w:ascii="Cambria Math" w:hAnsi="Cambria Math" w:cs="Calibri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 xml:space="preserve"> .  c</m:t>
                </m:r>
              </m:e>
            </m:rad>
          </m:e>
        </m:func>
      </m:oMath>
    </w:p>
    <w:p w14:paraId="3BEA6D35" w14:textId="77777777" w:rsidR="006B39BB" w:rsidRPr="00645013" w:rsidRDefault="006B39BB" w:rsidP="006B39BB">
      <w:pPr>
        <w:pStyle w:val="Odstavecseseznamem"/>
        <w:numPr>
          <w:ilvl w:val="6"/>
          <w:numId w:val="2"/>
        </w:numPr>
        <w:rPr>
          <w:rFonts w:ascii="Calibri" w:eastAsiaTheme="minorEastAsia" w:hAnsi="Calibri" w:cs="Calibri"/>
        </w:rPr>
      </w:pPr>
      <w:r w:rsidRPr="00645013">
        <w:rPr>
          <w:rFonts w:ascii="Calibri" w:hAnsi="Calibri" w:cs="Calibri"/>
        </w:rPr>
        <w:t>K</w:t>
      </w:r>
      <w:r w:rsidRPr="00645013">
        <w:rPr>
          <w:rFonts w:ascii="Calibri" w:hAnsi="Calibri" w:cs="Calibri"/>
          <w:vertAlign w:val="subscript"/>
        </w:rPr>
        <w:t>A</w:t>
      </w:r>
      <w:r w:rsidRPr="00645013">
        <w:rPr>
          <w:rFonts w:ascii="Calibri" w:hAnsi="Calibri" w:cs="Calibri"/>
        </w:rPr>
        <w:t xml:space="preserve"> = c . α</w:t>
      </w:r>
      <w:r w:rsidRPr="00645013">
        <w:rPr>
          <w:rFonts w:ascii="Calibri" w:hAnsi="Calibri" w:cs="Calibri"/>
          <w:vertAlign w:val="superscript"/>
        </w:rPr>
        <w:t>2</w:t>
      </w:r>
    </w:p>
    <w:p w14:paraId="2B6C5EA0" w14:textId="77777777" w:rsidR="006B39BB" w:rsidRPr="00645013" w:rsidRDefault="006B39BB" w:rsidP="006B39BB">
      <w:pPr>
        <w:pStyle w:val="Odstavecseseznamem"/>
        <w:numPr>
          <w:ilvl w:val="6"/>
          <w:numId w:val="2"/>
        </w:numPr>
        <w:rPr>
          <w:rFonts w:ascii="Calibri" w:eastAsiaTheme="minorEastAsia" w:hAnsi="Calibri" w:cs="Calibri"/>
        </w:rPr>
      </w:pPr>
      <m:oMath>
        <m:r>
          <m:rPr>
            <m:sty m:val="p"/>
          </m:rPr>
          <w:rPr>
            <w:rFonts w:ascii="Cambria Math" w:hAnsi="Cambria Math" w:cs="Calibri"/>
          </w:rPr>
          <m:t xml:space="preserve">α= </m:t>
        </m:r>
        <m:rad>
          <m:radPr>
            <m:degHide m:val="1"/>
            <m:ctrlPr>
              <w:rPr>
                <w:rFonts w:ascii="Cambria Math" w:hAnsi="Cambria Math" w:cs="Calibri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Calibri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A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</m:t>
                </m:r>
              </m:den>
            </m:f>
          </m:e>
        </m:rad>
      </m:oMath>
    </w:p>
    <w:p w14:paraId="7776E7D4" w14:textId="77777777" w:rsidR="006B39BB" w:rsidRPr="00645013" w:rsidRDefault="006B39BB" w:rsidP="006B39BB">
      <w:pPr>
        <w:pStyle w:val="Odstavecseseznamem"/>
        <w:numPr>
          <w:ilvl w:val="6"/>
          <w:numId w:val="2"/>
        </w:numPr>
        <w:rPr>
          <w:rFonts w:ascii="Calibri" w:eastAsiaTheme="minorEastAsia" w:hAnsi="Calibri" w:cs="Calibri"/>
        </w:rPr>
      </w:pPr>
      <w:r w:rsidRPr="00645013">
        <w:rPr>
          <w:rFonts w:ascii="Calibri" w:hAnsi="Calibri" w:cs="Calibri"/>
        </w:rPr>
        <w:t>[H</w:t>
      </w:r>
      <w:r w:rsidRPr="00645013">
        <w:rPr>
          <w:rFonts w:ascii="Calibri" w:hAnsi="Calibri" w:cs="Calibri"/>
          <w:vertAlign w:val="subscript"/>
        </w:rPr>
        <w:t>3</w:t>
      </w:r>
      <w:r w:rsidRPr="00645013">
        <w:rPr>
          <w:rFonts w:ascii="Calibri" w:hAnsi="Calibri" w:cs="Calibri"/>
        </w:rPr>
        <w:t>O</w:t>
      </w:r>
      <w:r w:rsidRPr="00645013">
        <w:rPr>
          <w:rFonts w:ascii="Calibri" w:hAnsi="Calibri" w:cs="Calibri"/>
          <w:vertAlign w:val="superscript"/>
        </w:rPr>
        <w:t>+</w:t>
      </w:r>
      <w:r w:rsidRPr="00645013">
        <w:rPr>
          <w:rFonts w:ascii="Calibri" w:hAnsi="Calibri" w:cs="Calibri"/>
        </w:rPr>
        <w:t>] = c . α</w:t>
      </w:r>
    </w:p>
    <w:p w14:paraId="27A8A9B3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eastAsiaTheme="minorEastAsia" w:hAnsi="Calibri" w:cs="Calibri"/>
        </w:rPr>
      </w:pPr>
      <w:r w:rsidRPr="00645013">
        <w:rPr>
          <w:rFonts w:ascii="Calibri" w:hAnsi="Calibri" w:cs="Calibri"/>
        </w:rPr>
        <w:t xml:space="preserve">Zásady: </w:t>
      </w:r>
      <m:oMath>
        <m:r>
          <m:rPr>
            <m:sty m:val="p"/>
          </m:rPr>
          <w:rPr>
            <w:rFonts w:ascii="Cambria Math" w:hAnsi="Cambria Math" w:cs="Calibri"/>
          </w:rPr>
          <m:t>pH=14+</m:t>
        </m:r>
        <m:func>
          <m:funcPr>
            <m:ctrlPr>
              <w:rPr>
                <w:rFonts w:ascii="Cambria Math" w:hAnsi="Cambria Math" w:cs="Calibr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log</m:t>
            </m:r>
          </m:fName>
          <m:e>
            <m:rad>
              <m:radPr>
                <m:degHide m:val="1"/>
                <m:ctrlPr>
                  <w:rPr>
                    <w:rFonts w:ascii="Cambria Math" w:hAnsi="Cambria Math" w:cs="Calibri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 xml:space="preserve"> .  c</m:t>
                </m:r>
              </m:e>
            </m:rad>
          </m:e>
        </m:func>
      </m:oMath>
    </w:p>
    <w:p w14:paraId="0C831145" w14:textId="77777777" w:rsidR="006B39BB" w:rsidRPr="00645013" w:rsidRDefault="006B39BB" w:rsidP="006B39BB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K</w:t>
      </w:r>
      <w:r w:rsidRPr="00645013">
        <w:rPr>
          <w:rFonts w:ascii="Calibri" w:hAnsi="Calibri" w:cs="Calibri"/>
          <w:vertAlign w:val="subscript"/>
        </w:rPr>
        <w:t>B</w:t>
      </w:r>
      <w:r w:rsidRPr="00645013">
        <w:rPr>
          <w:rFonts w:ascii="Calibri" w:hAnsi="Calibri" w:cs="Calibri"/>
        </w:rPr>
        <w:t xml:space="preserve"> = c . α</w:t>
      </w:r>
      <w:r w:rsidRPr="00645013">
        <w:rPr>
          <w:rFonts w:ascii="Calibri" w:hAnsi="Calibri" w:cs="Calibri"/>
          <w:vertAlign w:val="superscript"/>
        </w:rPr>
        <w:t>2</w:t>
      </w:r>
    </w:p>
    <w:p w14:paraId="1B3A445C" w14:textId="77777777" w:rsidR="006B39BB" w:rsidRPr="00645013" w:rsidRDefault="006B39BB" w:rsidP="006B39BB">
      <w:pPr>
        <w:pStyle w:val="Odstavecseseznamem"/>
        <w:numPr>
          <w:ilvl w:val="6"/>
          <w:numId w:val="2"/>
        </w:numPr>
        <w:rPr>
          <w:rFonts w:ascii="Calibri" w:eastAsiaTheme="minorEastAsia" w:hAnsi="Calibri" w:cs="Calibri"/>
        </w:rPr>
      </w:pPr>
      <m:oMath>
        <m:r>
          <m:rPr>
            <m:sty m:val="p"/>
          </m:rPr>
          <w:rPr>
            <w:rFonts w:ascii="Cambria Math" w:hAnsi="Cambria Math" w:cs="Calibri"/>
          </w:rPr>
          <m:t xml:space="preserve">α= </m:t>
        </m:r>
        <m:rad>
          <m:radPr>
            <m:degHide m:val="1"/>
            <m:ctrlPr>
              <w:rPr>
                <w:rFonts w:ascii="Cambria Math" w:hAnsi="Cambria Math" w:cs="Calibri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Calibri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B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</m:t>
                </m:r>
              </m:den>
            </m:f>
          </m:e>
        </m:rad>
      </m:oMath>
    </w:p>
    <w:p w14:paraId="255D2B0E" w14:textId="77777777" w:rsidR="006B39BB" w:rsidRPr="00645013" w:rsidRDefault="006B39BB" w:rsidP="006B39BB">
      <w:pPr>
        <w:pStyle w:val="Odstavecseseznamem"/>
        <w:numPr>
          <w:ilvl w:val="6"/>
          <w:numId w:val="2"/>
        </w:numPr>
        <w:rPr>
          <w:rFonts w:ascii="Calibri" w:eastAsiaTheme="minorEastAsia" w:hAnsi="Calibri" w:cs="Calibri"/>
        </w:rPr>
      </w:pPr>
      <w:r w:rsidRPr="00645013">
        <w:rPr>
          <w:rFonts w:ascii="Calibri" w:hAnsi="Calibri" w:cs="Calibri"/>
        </w:rPr>
        <w:t>[OH</w:t>
      </w:r>
      <w:r w:rsidRPr="00645013">
        <w:rPr>
          <w:rFonts w:ascii="Calibri" w:hAnsi="Calibri" w:cs="Calibri"/>
          <w:vertAlign w:val="superscript"/>
        </w:rPr>
        <w:t>-</w:t>
      </w:r>
      <w:r w:rsidRPr="00645013">
        <w:rPr>
          <w:rFonts w:ascii="Calibri" w:hAnsi="Calibri" w:cs="Calibri"/>
        </w:rPr>
        <w:t>] = c . α</w:t>
      </w:r>
    </w:p>
    <w:p w14:paraId="02498351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  <w:b/>
          <w:bCs/>
        </w:rPr>
        <w:t>Neutralizace</w:t>
      </w:r>
    </w:p>
    <w:p w14:paraId="6A4F6DEC" w14:textId="77AE23C2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 xml:space="preserve">Je vzájemná chemická reakce kyselin a zásad, kde produkty jsou soli dané kyseliny a voda vznikající reakcí </w:t>
      </w:r>
      <w:proofErr w:type="spellStart"/>
      <w:r w:rsidRPr="00645013">
        <w:rPr>
          <w:rFonts w:ascii="Calibri" w:hAnsi="Calibri" w:cs="Calibri"/>
        </w:rPr>
        <w:t>oxoniového</w:t>
      </w:r>
      <w:proofErr w:type="spellEnd"/>
      <w:r w:rsidRPr="00645013">
        <w:rPr>
          <w:rFonts w:ascii="Calibri" w:hAnsi="Calibri" w:cs="Calibri"/>
        </w:rPr>
        <w:t xml:space="preserve"> kationtu a hydroxidového aniontu</w:t>
      </w:r>
    </w:p>
    <w:p w14:paraId="0438D406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  <w:b/>
          <w:bCs/>
        </w:rPr>
        <w:t>Hydrolýza solí</w:t>
      </w:r>
    </w:p>
    <w:p w14:paraId="132AA321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 xml:space="preserve">Je reakce iontů soli s vodou za vzniku </w:t>
      </w:r>
      <w:proofErr w:type="spellStart"/>
      <w:r w:rsidRPr="00645013">
        <w:rPr>
          <w:rFonts w:ascii="Calibri" w:hAnsi="Calibri" w:cs="Calibri"/>
        </w:rPr>
        <w:t>oxoniových</w:t>
      </w:r>
      <w:proofErr w:type="spellEnd"/>
      <w:r w:rsidRPr="00645013">
        <w:rPr>
          <w:rFonts w:ascii="Calibri" w:hAnsi="Calibri" w:cs="Calibri"/>
        </w:rPr>
        <w:t xml:space="preserve"> kationtů nebo hydroxidových aniontů</w:t>
      </w:r>
    </w:p>
    <w:p w14:paraId="65C0DE43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Vzniklý roztok může být neutrální, kyselý nebo zásaditý</w:t>
      </w:r>
    </w:p>
    <w:p w14:paraId="331B8FCD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pH roztoku závisí na síle kyseliny a zásady z jejichž neutralizací daná sůl vznikla</w:t>
      </w:r>
    </w:p>
    <w:p w14:paraId="43686EAF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  <w:b/>
          <w:bCs/>
        </w:rPr>
        <w:t>Hydrolýza kationtu</w:t>
      </w:r>
    </w:p>
    <w:p w14:paraId="186B06CB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Pokud je hydroxid, ze které kationt pochází slabou zásadou bude probíhat reakce, kde dojde k zvýšení koncentrace H</w:t>
      </w:r>
      <w:r w:rsidRPr="00645013">
        <w:rPr>
          <w:rFonts w:ascii="Calibri" w:hAnsi="Calibri" w:cs="Calibri"/>
          <w:vertAlign w:val="subscript"/>
        </w:rPr>
        <w:t>3</w:t>
      </w:r>
      <w:r w:rsidRPr="00645013">
        <w:rPr>
          <w:rFonts w:ascii="Calibri" w:hAnsi="Calibri" w:cs="Calibri"/>
        </w:rPr>
        <w:t>O</w:t>
      </w:r>
      <w:r w:rsidRPr="00645013">
        <w:rPr>
          <w:rFonts w:ascii="Calibri" w:hAnsi="Calibri" w:cs="Calibri"/>
          <w:vertAlign w:val="superscript"/>
        </w:rPr>
        <w:t>+</w:t>
      </w:r>
      <w:r w:rsidRPr="00645013">
        <w:rPr>
          <w:rFonts w:ascii="Calibri" w:hAnsi="Calibri" w:cs="Calibri"/>
        </w:rPr>
        <w:t xml:space="preserve"> iontů v roztoku</w:t>
      </w:r>
    </w:p>
    <w:p w14:paraId="5CF05DB4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M</w:t>
      </w:r>
      <w:r w:rsidRPr="00645013">
        <w:rPr>
          <w:rFonts w:ascii="Calibri" w:hAnsi="Calibri" w:cs="Calibri"/>
          <w:vertAlign w:val="superscript"/>
        </w:rPr>
        <w:t>+</w:t>
      </w:r>
      <w:r w:rsidRPr="00645013">
        <w:rPr>
          <w:rFonts w:ascii="Calibri" w:hAnsi="Calibri" w:cs="Calibri"/>
        </w:rPr>
        <w:t xml:space="preserve"> + 2 H</w:t>
      </w:r>
      <w:r w:rsidRPr="00645013">
        <w:rPr>
          <w:rFonts w:ascii="Calibri" w:hAnsi="Calibri" w:cs="Calibri"/>
          <w:vertAlign w:val="subscript"/>
        </w:rPr>
        <w:t>2</w:t>
      </w:r>
      <w:r w:rsidRPr="00645013">
        <w:rPr>
          <w:rFonts w:ascii="Calibri" w:hAnsi="Calibri" w:cs="Calibri"/>
        </w:rPr>
        <w:t>O</w:t>
      </w:r>
      <m:oMath>
        <m:r>
          <w:rPr>
            <w:rFonts w:ascii="Cambria Math" w:hAnsi="Cambria Math" w:cs="Calibri"/>
          </w:rPr>
          <m:t xml:space="preserve"> →</m:t>
        </m:r>
      </m:oMath>
      <w:r w:rsidRPr="00645013">
        <w:rPr>
          <w:rFonts w:ascii="Calibri" w:eastAsiaTheme="minorEastAsia" w:hAnsi="Calibri" w:cs="Calibri"/>
        </w:rPr>
        <w:t xml:space="preserve">  MOH + H</w:t>
      </w:r>
      <w:r w:rsidRPr="00645013">
        <w:rPr>
          <w:rFonts w:ascii="Calibri" w:eastAsiaTheme="minorEastAsia" w:hAnsi="Calibri" w:cs="Calibri"/>
          <w:vertAlign w:val="subscript"/>
        </w:rPr>
        <w:t>3</w:t>
      </w:r>
      <w:r w:rsidRPr="00645013">
        <w:rPr>
          <w:rFonts w:ascii="Calibri" w:eastAsiaTheme="minorEastAsia" w:hAnsi="Calibri" w:cs="Calibri"/>
        </w:rPr>
        <w:t>O</w:t>
      </w:r>
      <w:r w:rsidRPr="00645013">
        <w:rPr>
          <w:rFonts w:ascii="Calibri" w:eastAsiaTheme="minorEastAsia" w:hAnsi="Calibri" w:cs="Calibri"/>
          <w:vertAlign w:val="superscript"/>
        </w:rPr>
        <w:t>+</w:t>
      </w:r>
    </w:p>
    <w:p w14:paraId="0C47B8EE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Při hydrolýze kationtu bude docházet ke snižování hodnoty pH roztoku</w:t>
      </w:r>
    </w:p>
    <w:p w14:paraId="368E4393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Průběh hydrolýzy bude podporovat alkalické prostředí, kyselé ji bude naopak potlačovat</w:t>
      </w:r>
    </w:p>
    <w:p w14:paraId="0AC33253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  <w:b/>
          <w:bCs/>
        </w:rPr>
        <w:t>Hydrolýza aniontu</w:t>
      </w:r>
    </w:p>
    <w:p w14:paraId="7D6E5E69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 xml:space="preserve">Pokud je kyselina, ze které anion pochází slabou kyselinou bude probíhat reakce, kde dojde k zvýšení koncentrace </w:t>
      </w:r>
      <w:proofErr w:type="gramStart"/>
      <w:r w:rsidRPr="00645013">
        <w:rPr>
          <w:rFonts w:ascii="Calibri" w:hAnsi="Calibri" w:cs="Calibri"/>
        </w:rPr>
        <w:t>OH</w:t>
      </w:r>
      <w:r w:rsidRPr="00645013">
        <w:rPr>
          <w:rFonts w:ascii="Calibri" w:hAnsi="Calibri" w:cs="Calibri"/>
          <w:vertAlign w:val="superscript"/>
        </w:rPr>
        <w:t>-</w:t>
      </w:r>
      <w:r w:rsidRPr="00645013">
        <w:rPr>
          <w:rFonts w:ascii="Calibri" w:hAnsi="Calibri" w:cs="Calibri"/>
        </w:rPr>
        <w:t xml:space="preserve"> iontů</w:t>
      </w:r>
      <w:proofErr w:type="gramEnd"/>
      <w:r w:rsidRPr="00645013">
        <w:rPr>
          <w:rFonts w:ascii="Calibri" w:hAnsi="Calibri" w:cs="Calibri"/>
        </w:rPr>
        <w:t xml:space="preserve"> v roztoku</w:t>
      </w:r>
    </w:p>
    <w:p w14:paraId="0E28CE32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A</w:t>
      </w:r>
      <w:r w:rsidRPr="00645013">
        <w:rPr>
          <w:rFonts w:ascii="Calibri" w:hAnsi="Calibri" w:cs="Calibri"/>
          <w:vertAlign w:val="superscript"/>
        </w:rPr>
        <w:t>-</w:t>
      </w:r>
      <w:r w:rsidRPr="00645013">
        <w:rPr>
          <w:rFonts w:ascii="Calibri" w:hAnsi="Calibri" w:cs="Calibri"/>
        </w:rPr>
        <w:t xml:space="preserve"> + 2 H</w:t>
      </w:r>
      <w:r w:rsidRPr="00645013">
        <w:rPr>
          <w:rFonts w:ascii="Calibri" w:hAnsi="Calibri" w:cs="Calibri"/>
          <w:vertAlign w:val="subscript"/>
        </w:rPr>
        <w:t>2</w:t>
      </w:r>
      <w:r w:rsidRPr="00645013">
        <w:rPr>
          <w:rFonts w:ascii="Calibri" w:hAnsi="Calibri" w:cs="Calibri"/>
        </w:rPr>
        <w:t>O</w:t>
      </w:r>
      <m:oMath>
        <m:r>
          <w:rPr>
            <w:rFonts w:ascii="Cambria Math" w:hAnsi="Cambria Math" w:cs="Calibri"/>
          </w:rPr>
          <m:t xml:space="preserve"> →</m:t>
        </m:r>
      </m:oMath>
      <w:r w:rsidRPr="00645013">
        <w:rPr>
          <w:rFonts w:ascii="Calibri" w:eastAsiaTheme="minorEastAsia" w:hAnsi="Calibri" w:cs="Calibri"/>
        </w:rPr>
        <w:t xml:space="preserve">  HA + OH</w:t>
      </w:r>
      <w:r w:rsidRPr="00645013">
        <w:rPr>
          <w:rFonts w:ascii="Calibri" w:eastAsiaTheme="minorEastAsia" w:hAnsi="Calibri" w:cs="Calibri"/>
          <w:vertAlign w:val="superscript"/>
        </w:rPr>
        <w:t>-</w:t>
      </w:r>
    </w:p>
    <w:p w14:paraId="4E7B04F1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Při hydrolýze aniontu bude docházet ke zvyšování hodnoty pH roztoku</w:t>
      </w:r>
    </w:p>
    <w:p w14:paraId="607974E7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Průběh hydrolýzy bude podporovat kyselé prostředí, alkalické ji bude naopak potlačovat</w:t>
      </w:r>
    </w:p>
    <w:p w14:paraId="2E86BC94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Kationty silných hydroxidů a anionty silných kyselin, nepodléhají hydrolýze, jelikož zůstávají v roztoku téměř úplně nedisociované</w:t>
      </w:r>
    </w:p>
    <w:p w14:paraId="5947D103" w14:textId="77777777" w:rsidR="006B39BB" w:rsidRDefault="006B39BB" w:rsidP="006B39BB">
      <w:pPr>
        <w:rPr>
          <w:rFonts w:ascii="Calibri" w:hAnsi="Calibri" w:cs="Calibri"/>
          <w:b/>
          <w:bCs/>
        </w:rPr>
      </w:pPr>
    </w:p>
    <w:p w14:paraId="66127C2A" w14:textId="77777777" w:rsidR="00645013" w:rsidRPr="00645013" w:rsidRDefault="00645013" w:rsidP="006B39BB">
      <w:pPr>
        <w:rPr>
          <w:rFonts w:ascii="Calibri" w:hAnsi="Calibri" w:cs="Calibri"/>
          <w:b/>
          <w:bCs/>
        </w:rPr>
      </w:pPr>
    </w:p>
    <w:p w14:paraId="01FD3A82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  <w:b/>
          <w:bCs/>
        </w:rPr>
        <w:lastRenderedPageBreak/>
        <w:t>Acidobazické indikátory</w:t>
      </w:r>
    </w:p>
    <w:p w14:paraId="6ABA3E4D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 xml:space="preserve">Jsou organická barviva, která mění barvu podle koncentrace </w:t>
      </w:r>
      <w:proofErr w:type="spellStart"/>
      <w:r w:rsidRPr="00645013">
        <w:rPr>
          <w:rFonts w:ascii="Calibri" w:hAnsi="Calibri" w:cs="Calibri"/>
        </w:rPr>
        <w:t>oxoniových</w:t>
      </w:r>
      <w:proofErr w:type="spellEnd"/>
      <w:r w:rsidRPr="00645013">
        <w:rPr>
          <w:rFonts w:ascii="Calibri" w:hAnsi="Calibri" w:cs="Calibri"/>
        </w:rPr>
        <w:t xml:space="preserve"> kationtů v roztoku</w:t>
      </w:r>
    </w:p>
    <w:p w14:paraId="05F50F35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proofErr w:type="gramStart"/>
      <w:r w:rsidRPr="00645013">
        <w:rPr>
          <w:rFonts w:ascii="Calibri" w:hAnsi="Calibri" w:cs="Calibri"/>
        </w:rPr>
        <w:t>Slouží</w:t>
      </w:r>
      <w:proofErr w:type="gramEnd"/>
      <w:r w:rsidRPr="00645013">
        <w:rPr>
          <w:rFonts w:ascii="Calibri" w:hAnsi="Calibri" w:cs="Calibri"/>
        </w:rPr>
        <w:t xml:space="preserve"> k orientačnímu stanovení kyselosti či zásaditosti roztoku</w:t>
      </w:r>
    </w:p>
    <w:p w14:paraId="255518B5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 xml:space="preserve">Jsou to slabé kyseliny nebo zásady, jejichž nedisociovaná forma se barevně </w:t>
      </w:r>
      <w:proofErr w:type="gramStart"/>
      <w:r w:rsidRPr="00645013">
        <w:rPr>
          <w:rFonts w:ascii="Calibri" w:hAnsi="Calibri" w:cs="Calibri"/>
        </w:rPr>
        <w:t>liší</w:t>
      </w:r>
      <w:proofErr w:type="gramEnd"/>
      <w:r w:rsidRPr="00645013">
        <w:rPr>
          <w:rFonts w:ascii="Calibri" w:hAnsi="Calibri" w:cs="Calibri"/>
        </w:rPr>
        <w:t xml:space="preserve"> od disociované</w:t>
      </w:r>
    </w:p>
    <w:p w14:paraId="4CA190EC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Nejběžnější indikátory: fenolftalein, lakmus, methyloranž, methylová žluť</w:t>
      </w:r>
    </w:p>
    <w:p w14:paraId="6D419E46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V laboratořích se nejčastěji používají univerzální indikátorové papírky</w:t>
      </w:r>
    </w:p>
    <w:p w14:paraId="0B55A08E" w14:textId="333E1D09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K přesnému zjištění hodnoty pH se používají speciální měřící přístroje tzv. pH-metry</w:t>
      </w:r>
    </w:p>
    <w:p w14:paraId="6EFD20E7" w14:textId="77777777" w:rsidR="006B39BB" w:rsidRPr="00645013" w:rsidRDefault="006B39BB" w:rsidP="006B39BB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  <w:b/>
          <w:bCs/>
        </w:rPr>
        <w:t>Chemická rovnováha v redoxních reakcích</w:t>
      </w:r>
    </w:p>
    <w:p w14:paraId="7FE43C65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Redoxní rovnováha se ustaví v reakční soustavě, kde probíhá oxidačně-redukční reakce, při které dochází k přenosu elektronů</w:t>
      </w:r>
    </w:p>
    <w:p w14:paraId="71EDDFE8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 xml:space="preserve">Redoxní systém </w:t>
      </w:r>
      <w:proofErr w:type="gramStart"/>
      <w:r w:rsidRPr="00645013">
        <w:rPr>
          <w:rFonts w:ascii="Calibri" w:hAnsi="Calibri" w:cs="Calibri"/>
        </w:rPr>
        <w:t>tvoří</w:t>
      </w:r>
      <w:proofErr w:type="gramEnd"/>
      <w:r w:rsidRPr="00645013">
        <w:rPr>
          <w:rFonts w:ascii="Calibri" w:hAnsi="Calibri" w:cs="Calibri"/>
        </w:rPr>
        <w:t xml:space="preserve"> dvojice částic lišící se o jeden nebo více elektronů</w:t>
      </w:r>
      <w:r w:rsidRPr="00645013">
        <w:rPr>
          <w:rFonts w:ascii="Calibri" w:hAnsi="Calibri" w:cs="Calibri"/>
          <w:noProof/>
        </w:rPr>
        <w:drawing>
          <wp:inline distT="0" distB="0" distL="0" distR="0" wp14:anchorId="72E4F480" wp14:editId="2D5B017A">
            <wp:extent cx="4267991" cy="893618"/>
            <wp:effectExtent l="0" t="0" r="0" b="1905"/>
            <wp:docPr id="7" name="Obrázek 7" descr="Obsah obrázku snímek obrazovky, řada/pruh, Obdélník, zástr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snímek obrazovky, řada/pruh, Obdélník, zástrč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288" cy="9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3B2CE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Oxidační činidlo je látka, která oxiduje jinou látku, přijímá od ní elektrony a sama se tak redukuje</w:t>
      </w:r>
    </w:p>
    <w:p w14:paraId="01DF557E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Redukční činidlo je látka, která redukuje jinou látku, poskytuje jí elektrony a sama se tak oxiduje</w:t>
      </w:r>
    </w:p>
    <w:p w14:paraId="6FDF6F47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  <w:iCs/>
        </w:rPr>
      </w:pPr>
      <w:r w:rsidRPr="00645013">
        <w:rPr>
          <w:rFonts w:ascii="Calibri" w:hAnsi="Calibri" w:cs="Calibri"/>
        </w:rPr>
        <w:t xml:space="preserve">Redoxní rovnováhu charakterizuje rovnovážná konstanta: </w:t>
      </w:r>
      <m:oMath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=</m:t>
        </m:r>
        <m:f>
          <m:fPr>
            <m:ctrlPr>
              <w:rPr>
                <w:rFonts w:ascii="Cambria Math" w:hAnsi="Cambria Math" w:cs="Calibri"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 w:cs="Calibri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[Zn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 w:cs="Calibri"/>
              </w:rPr>
              <m:t>]</m:t>
            </m:r>
          </m:num>
          <m:den>
            <m:sSup>
              <m:sSupPr>
                <m:ctrlPr>
                  <w:rPr>
                    <w:rFonts w:ascii="Cambria Math" w:hAnsi="Cambria Math" w:cs="Calibri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[Cu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 w:cs="Calibri"/>
              </w:rPr>
              <m:t>]</m:t>
            </m:r>
          </m:den>
        </m:f>
      </m:oMath>
    </w:p>
    <w:p w14:paraId="69BCF2F3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proofErr w:type="spellStart"/>
      <w:r w:rsidRPr="00645013">
        <w:rPr>
          <w:rFonts w:ascii="Calibri" w:hAnsi="Calibri" w:cs="Calibri"/>
          <w:b/>
          <w:bCs/>
        </w:rPr>
        <w:t>Beketova</w:t>
      </w:r>
      <w:proofErr w:type="spellEnd"/>
      <w:r w:rsidRPr="00645013">
        <w:rPr>
          <w:rFonts w:ascii="Calibri" w:hAnsi="Calibri" w:cs="Calibri"/>
          <w:b/>
          <w:bCs/>
        </w:rPr>
        <w:t xml:space="preserve"> řada kovů</w:t>
      </w:r>
    </w:p>
    <w:p w14:paraId="10C1444C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Je sestavena podle chování kovů ve vodném prostředí, podle jejich schopnosti odštěpovat elektrony a tvořit kationty</w:t>
      </w:r>
    </w:p>
    <w:p w14:paraId="6165E04A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Neušlechtilé kovy</w:t>
      </w:r>
    </w:p>
    <w:p w14:paraId="1C5A5811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Jsou kovy v řadě nalevo od vodíku a jsou schopny vytěsnit vodík z kyselin</w:t>
      </w:r>
    </w:p>
    <w:p w14:paraId="50F14E34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Ušlechtilé kovy</w:t>
      </w:r>
    </w:p>
    <w:p w14:paraId="54520C69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Jsou kovy v řadě napravo od vodíku a nejsou schopny vytěsnit vodík z kyselin</w:t>
      </w:r>
    </w:p>
    <w:p w14:paraId="6AB30B15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 xml:space="preserve">Kovy stojící v řadě více vlevo snadněji </w:t>
      </w:r>
      <w:proofErr w:type="gramStart"/>
      <w:r w:rsidRPr="00645013">
        <w:rPr>
          <w:rFonts w:ascii="Calibri" w:hAnsi="Calibri" w:cs="Calibri"/>
        </w:rPr>
        <w:t>tvoří</w:t>
      </w:r>
      <w:proofErr w:type="gramEnd"/>
      <w:r w:rsidRPr="00645013">
        <w:rPr>
          <w:rFonts w:ascii="Calibri" w:hAnsi="Calibri" w:cs="Calibri"/>
        </w:rPr>
        <w:t xml:space="preserve"> kationty a jsou schopny redukovat kationty kovů stojící v řadě od nich napravo</w:t>
      </w:r>
    </w:p>
    <w:p w14:paraId="71BD16E4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Označuje se též jako elektrochemická řada napětí, neboť řadí kovy podle jejich vzrůstajících standartních elektrodových potenciálů</w:t>
      </w:r>
    </w:p>
    <w:p w14:paraId="7E24291A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 xml:space="preserve">Čím je standartní elektrodový potenciál negativnější, tím snadněji kov uvolňuje elektron a </w:t>
      </w:r>
      <w:proofErr w:type="gramStart"/>
      <w:r w:rsidRPr="00645013">
        <w:rPr>
          <w:rFonts w:ascii="Calibri" w:hAnsi="Calibri" w:cs="Calibri"/>
        </w:rPr>
        <w:t>tvoří</w:t>
      </w:r>
      <w:proofErr w:type="gramEnd"/>
      <w:r w:rsidRPr="00645013">
        <w:rPr>
          <w:rFonts w:ascii="Calibri" w:hAnsi="Calibri" w:cs="Calibri"/>
        </w:rPr>
        <w:t xml:space="preserve"> kation</w:t>
      </w:r>
    </w:p>
    <w:p w14:paraId="525B7D95" w14:textId="77777777" w:rsidR="006B39BB" w:rsidRDefault="006B39BB" w:rsidP="006B39BB">
      <w:pPr>
        <w:rPr>
          <w:rFonts w:ascii="Calibri" w:hAnsi="Calibri" w:cs="Calibri"/>
          <w:b/>
          <w:bCs/>
        </w:rPr>
      </w:pPr>
    </w:p>
    <w:p w14:paraId="3E6E5188" w14:textId="77777777" w:rsidR="00645013" w:rsidRPr="00645013" w:rsidRDefault="00645013" w:rsidP="006B39BB">
      <w:pPr>
        <w:rPr>
          <w:rFonts w:ascii="Calibri" w:hAnsi="Calibri" w:cs="Calibri"/>
          <w:b/>
          <w:bCs/>
        </w:rPr>
      </w:pPr>
    </w:p>
    <w:p w14:paraId="11FD9422" w14:textId="77777777" w:rsidR="006B39BB" w:rsidRPr="00645013" w:rsidRDefault="006B39BB" w:rsidP="006B39BB">
      <w:pPr>
        <w:rPr>
          <w:rFonts w:ascii="Calibri" w:hAnsi="Calibri" w:cs="Calibri"/>
          <w:b/>
          <w:bCs/>
        </w:rPr>
      </w:pPr>
    </w:p>
    <w:p w14:paraId="1AED8F8D" w14:textId="77777777" w:rsidR="006B39BB" w:rsidRPr="00645013" w:rsidRDefault="006B39BB" w:rsidP="006B39BB">
      <w:pPr>
        <w:rPr>
          <w:rFonts w:ascii="Calibri" w:hAnsi="Calibri" w:cs="Calibri"/>
          <w:b/>
          <w:bCs/>
        </w:rPr>
      </w:pPr>
    </w:p>
    <w:p w14:paraId="26A8E692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  <w:b/>
          <w:bCs/>
        </w:rPr>
        <w:lastRenderedPageBreak/>
        <w:t>Galvanický článek</w:t>
      </w:r>
    </w:p>
    <w:p w14:paraId="38A23A6B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Je zdroj stejnosměrného napětí, který funguje na principu spontánních redoxních dějů.</w:t>
      </w:r>
    </w:p>
    <w:p w14:paraId="42A7EA5F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 xml:space="preserve">Skládá se ze dvou </w:t>
      </w:r>
      <w:proofErr w:type="spellStart"/>
      <w:r w:rsidRPr="00645013">
        <w:rPr>
          <w:rFonts w:ascii="Calibri" w:hAnsi="Calibri" w:cs="Calibri"/>
        </w:rPr>
        <w:t>poločlánků</w:t>
      </w:r>
      <w:proofErr w:type="spellEnd"/>
      <w:r w:rsidRPr="00645013">
        <w:rPr>
          <w:rFonts w:ascii="Calibri" w:hAnsi="Calibri" w:cs="Calibri"/>
        </w:rPr>
        <w:t>, z nichž každý obsahuje elektrodu ponořenou do roztoku elektrolytu</w:t>
      </w:r>
    </w:p>
    <w:p w14:paraId="3ED70DA3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Katoda je kladná a anoda je záporná, obvykle jsou vyrobeny z různých kovů a jsou vodivě spojeny</w:t>
      </w:r>
    </w:p>
    <w:p w14:paraId="5B32F8DC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Princip</w:t>
      </w:r>
    </w:p>
    <w:p w14:paraId="4D81F72C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Z anody vstupují do roztoku další ionty kovu, roztok se nabíjí kladně a elektroda záporně (na anodě probíhá oxidace)</w:t>
      </w:r>
    </w:p>
    <w:p w14:paraId="0DF4385E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Z roztoku se na katodu vylučuje jiný kov, roztok se nabíjí záporně a elektroda kladně (na katodě probíhá redukce)</w:t>
      </w:r>
    </w:p>
    <w:p w14:paraId="6D231868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Na rozhrání kovu vzniká elektrolytická dvojvrstva, ve které je elektrické pole, mezi kovem a roztokem je elektromotorické napětí</w:t>
      </w:r>
    </w:p>
    <w:p w14:paraId="766C38B3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Spojením elektrod proudí vodičem elektrony z anody do katody a vzniká elektrický proud</w:t>
      </w:r>
    </w:p>
    <w:p w14:paraId="30C83306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Primární galvanický článek</w:t>
      </w:r>
    </w:p>
    <w:p w14:paraId="0B5A3ABC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Nelze ho po vybití obnovit</w:t>
      </w:r>
    </w:p>
    <w:p w14:paraId="1F8BF1B3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Sekundární galvanický článek – akumulátor</w:t>
      </w:r>
    </w:p>
    <w:p w14:paraId="56C42ABB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Polarizační článek, v němž při nabíjení probíhá elektrolýza</w:t>
      </w:r>
    </w:p>
    <w:p w14:paraId="3EA82572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Při jeho vybíjení se stává zdrojem elektromotorického napětí</w:t>
      </w:r>
    </w:p>
    <w:p w14:paraId="53B15444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Rovnice olověného akumulátoru</w:t>
      </w:r>
    </w:p>
    <w:p w14:paraId="54FA83FA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  <w:iCs/>
        </w:rPr>
      </w:pPr>
      <m:oMath>
        <m:r>
          <m:rPr>
            <m:sty m:val="p"/>
          </m:rPr>
          <w:rPr>
            <w:rFonts w:ascii="Cambria Math" w:hAnsi="Cambria Math" w:cs="Calibri"/>
          </w:rPr>
          <m:t xml:space="preserve">Pb+2 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PbO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⇌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2 PbSO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+2 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O</m:t>
        </m:r>
      </m:oMath>
    </w:p>
    <w:p w14:paraId="29A5EE68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  <w:b/>
          <w:bCs/>
        </w:rPr>
        <w:t>Elektrolýza</w:t>
      </w:r>
    </w:p>
    <w:p w14:paraId="5DB7C46D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Elektrochemický děj, při němž průchodem stejnosměrného elektrického proudu roztokem nebo taveninou elektrolytu dochází k látkovým změnám</w:t>
      </w:r>
    </w:p>
    <w:p w14:paraId="6DF76FB9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Uskutečňuje se v elektrolyzéru obsahující elektrolyt, zápornou katodu a kladnou anodu</w:t>
      </w:r>
    </w:p>
    <w:p w14:paraId="4885FC26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Princip</w:t>
      </w:r>
    </w:p>
    <w:p w14:paraId="57272607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Tavenina nebo roztok elektrolytu obsahuje volně pohyblivé ionty vykonávající neuspořádaný pohyb, které jsou schopné přenášet elektrický náboj (elektrolytická vodivost)</w:t>
      </w:r>
    </w:p>
    <w:p w14:paraId="13EACDC9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Vložením elektrod do elektrolytu a jejich připojením je zdroji stejnosměrného napětí vzniká uvnitř elektrolytu elektrické pole</w:t>
      </w:r>
    </w:p>
    <w:p w14:paraId="31E5596F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Kationty směřují ke katodě, na níž probíhá redukce</w:t>
      </w:r>
    </w:p>
    <w:p w14:paraId="46A4C0C1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Anionty směřují k anodě, na níž probíhá oxidace</w:t>
      </w:r>
    </w:p>
    <w:p w14:paraId="1BB2BA2E" w14:textId="77777777" w:rsidR="006B39BB" w:rsidRPr="00645013" w:rsidRDefault="006B39BB" w:rsidP="006B39BB">
      <w:pPr>
        <w:rPr>
          <w:rFonts w:ascii="Calibri" w:hAnsi="Calibri" w:cs="Calibri"/>
          <w:b/>
          <w:bCs/>
        </w:rPr>
      </w:pPr>
    </w:p>
    <w:p w14:paraId="291F00E2" w14:textId="77777777" w:rsidR="006B39BB" w:rsidRDefault="006B39BB" w:rsidP="006B39BB">
      <w:pPr>
        <w:rPr>
          <w:rFonts w:ascii="Calibri" w:hAnsi="Calibri" w:cs="Calibri"/>
          <w:b/>
          <w:bCs/>
        </w:rPr>
      </w:pPr>
    </w:p>
    <w:p w14:paraId="38671047" w14:textId="77777777" w:rsidR="00645013" w:rsidRDefault="00645013" w:rsidP="006B39BB">
      <w:pPr>
        <w:rPr>
          <w:rFonts w:ascii="Calibri" w:hAnsi="Calibri" w:cs="Calibri"/>
          <w:b/>
          <w:bCs/>
        </w:rPr>
      </w:pPr>
    </w:p>
    <w:p w14:paraId="3EB7D45E" w14:textId="77777777" w:rsidR="00645013" w:rsidRPr="00645013" w:rsidRDefault="00645013" w:rsidP="006B39BB">
      <w:pPr>
        <w:rPr>
          <w:rFonts w:ascii="Calibri" w:hAnsi="Calibri" w:cs="Calibri"/>
          <w:b/>
          <w:bCs/>
        </w:rPr>
      </w:pPr>
    </w:p>
    <w:p w14:paraId="329D3461" w14:textId="77777777" w:rsidR="006B39BB" w:rsidRPr="00645013" w:rsidRDefault="006B39BB" w:rsidP="006B39BB">
      <w:pPr>
        <w:rPr>
          <w:rFonts w:ascii="Calibri" w:hAnsi="Calibri" w:cs="Calibri"/>
          <w:b/>
          <w:bCs/>
        </w:rPr>
      </w:pPr>
    </w:p>
    <w:p w14:paraId="53EF3385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  <w:b/>
          <w:bCs/>
        </w:rPr>
        <w:lastRenderedPageBreak/>
        <w:t>1. Faradayův zákon</w:t>
      </w:r>
    </w:p>
    <w:p w14:paraId="1A985DB2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Hmotnost látky vyloučené na elektrodě je přímo úměrná prošlému elektrickému náboji, který přenesl ionty při elektrolýze</w:t>
      </w:r>
    </w:p>
    <w:p w14:paraId="624F2A1D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m = A . Q</w:t>
      </w:r>
    </w:p>
    <w:p w14:paraId="120F7A12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A – elektrochemický ekvivalent</w:t>
      </w:r>
    </w:p>
    <w:p w14:paraId="76CACEB7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5013">
        <w:rPr>
          <w:rFonts w:ascii="Calibri" w:hAnsi="Calibri" w:cs="Calibri"/>
        </w:rPr>
        <w:t>Q – náboj prošlý elektrolytem a platí, že: Q = I . t</w:t>
      </w:r>
    </w:p>
    <w:p w14:paraId="5D693BF0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  <w:b/>
          <w:bCs/>
        </w:rPr>
        <w:t>2. Faradayův zákon</w:t>
      </w:r>
    </w:p>
    <w:p w14:paraId="292D50F6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645013">
        <w:rPr>
          <w:rFonts w:ascii="Calibri" w:hAnsi="Calibri" w:cs="Calibri"/>
        </w:rPr>
        <w:t>Látková množství vyloučená stejným nábojem jsou pro všechny látky chemicky ekvivalentní neboli elektrochemický ekvivalent A závisí přímo úměrně na molární hmotnosti látky</w:t>
      </w:r>
    </w:p>
    <w:p w14:paraId="4A87C0FD" w14:textId="77777777" w:rsidR="006B39BB" w:rsidRPr="00645013" w:rsidRDefault="006B39BB" w:rsidP="006B39BB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b/>
          <w:bCs/>
        </w:rPr>
      </w:pPr>
      <w:r w:rsidRPr="00645013">
        <w:rPr>
          <w:rFonts w:ascii="Calibri" w:eastAsiaTheme="minorEastAsia" w:hAnsi="Calibri" w:cs="Calibri"/>
        </w:rPr>
        <w:t xml:space="preserve">A = </w:t>
      </w:r>
      <m:oMath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</w:rPr>
              <m:t>z .  F</m:t>
            </m:r>
          </m:den>
        </m:f>
      </m:oMath>
    </w:p>
    <w:p w14:paraId="550378A9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eastAsiaTheme="minorEastAsia" w:hAnsi="Calibri" w:cs="Calibri"/>
          <w:b/>
          <w:bCs/>
        </w:rPr>
      </w:pPr>
      <w:r w:rsidRPr="00645013">
        <w:rPr>
          <w:rFonts w:ascii="Calibri" w:eastAsiaTheme="minorEastAsia" w:hAnsi="Calibri" w:cs="Calibri"/>
        </w:rPr>
        <w:t>M – molární hmotnost vyloučené látky</w:t>
      </w:r>
    </w:p>
    <w:p w14:paraId="0138C191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eastAsiaTheme="minorEastAsia" w:hAnsi="Calibri" w:cs="Calibri"/>
          <w:b/>
          <w:bCs/>
        </w:rPr>
      </w:pPr>
      <w:r w:rsidRPr="00645013">
        <w:rPr>
          <w:rFonts w:ascii="Calibri" w:eastAsiaTheme="minorEastAsia" w:hAnsi="Calibri" w:cs="Calibri"/>
        </w:rPr>
        <w:t xml:space="preserve">z – počet přenesených elektronů na jednu </w:t>
      </w:r>
      <w:proofErr w:type="spellStart"/>
      <w:r w:rsidRPr="00645013">
        <w:rPr>
          <w:rFonts w:ascii="Calibri" w:eastAsiaTheme="minorEastAsia" w:hAnsi="Calibri" w:cs="Calibri"/>
        </w:rPr>
        <w:t>zreagovanou</w:t>
      </w:r>
      <w:proofErr w:type="spellEnd"/>
      <w:r w:rsidRPr="00645013">
        <w:rPr>
          <w:rFonts w:ascii="Calibri" w:eastAsiaTheme="minorEastAsia" w:hAnsi="Calibri" w:cs="Calibri"/>
        </w:rPr>
        <w:t xml:space="preserve"> molekulu nebo ion</w:t>
      </w:r>
    </w:p>
    <w:p w14:paraId="796686CD" w14:textId="77777777" w:rsidR="006B39BB" w:rsidRPr="00645013" w:rsidRDefault="006B39BB" w:rsidP="006B39BB">
      <w:pPr>
        <w:pStyle w:val="Odstavecseseznamem"/>
        <w:numPr>
          <w:ilvl w:val="5"/>
          <w:numId w:val="2"/>
        </w:numPr>
        <w:rPr>
          <w:rFonts w:ascii="Calibri" w:eastAsiaTheme="minorEastAsia" w:hAnsi="Calibri" w:cs="Calibri"/>
          <w:b/>
          <w:bCs/>
        </w:rPr>
      </w:pPr>
      <w:r w:rsidRPr="00645013">
        <w:rPr>
          <w:rFonts w:ascii="Calibri" w:eastAsiaTheme="minorEastAsia" w:hAnsi="Calibri" w:cs="Calibri"/>
        </w:rPr>
        <w:t>F – Faradayova konstanta</w:t>
      </w:r>
    </w:p>
    <w:p w14:paraId="6D4E7057" w14:textId="77777777" w:rsidR="006B39BB" w:rsidRPr="00645013" w:rsidRDefault="006B39BB" w:rsidP="006B39BB">
      <w:pPr>
        <w:pStyle w:val="Odstavecseseznamem"/>
        <w:numPr>
          <w:ilvl w:val="6"/>
          <w:numId w:val="2"/>
        </w:numPr>
        <w:rPr>
          <w:rFonts w:ascii="Calibri" w:eastAsiaTheme="minorEastAsia" w:hAnsi="Calibri" w:cs="Calibri"/>
          <w:b/>
          <w:bCs/>
        </w:rPr>
      </w:pPr>
      <w:r w:rsidRPr="00645013">
        <w:rPr>
          <w:rFonts w:ascii="Calibri" w:eastAsiaTheme="minorEastAsia" w:hAnsi="Calibri" w:cs="Calibri"/>
        </w:rPr>
        <w:t>Platí, že: F = e . N</w:t>
      </w:r>
      <w:r w:rsidRPr="00645013">
        <w:rPr>
          <w:rFonts w:ascii="Calibri" w:eastAsiaTheme="minorEastAsia" w:hAnsi="Calibri" w:cs="Calibri"/>
          <w:vertAlign w:val="subscript"/>
        </w:rPr>
        <w:t>A</w:t>
      </w:r>
      <w:r w:rsidRPr="00645013">
        <w:rPr>
          <w:rFonts w:ascii="Calibri" w:eastAsiaTheme="minorEastAsia" w:hAnsi="Calibri" w:cs="Calibri"/>
        </w:rPr>
        <w:t xml:space="preserve"> = 9,6487 . 10</w:t>
      </w:r>
      <w:r w:rsidRPr="00645013">
        <w:rPr>
          <w:rFonts w:ascii="Calibri" w:eastAsiaTheme="minorEastAsia" w:hAnsi="Calibri" w:cs="Calibri"/>
          <w:vertAlign w:val="superscript"/>
        </w:rPr>
        <w:t>4</w:t>
      </w:r>
      <w:r w:rsidRPr="00645013">
        <w:rPr>
          <w:rFonts w:ascii="Calibri" w:eastAsiaTheme="minorEastAsia" w:hAnsi="Calibri" w:cs="Calibri"/>
        </w:rPr>
        <w:t xml:space="preserve"> C.mol</w:t>
      </w:r>
      <w:r w:rsidRPr="00645013">
        <w:rPr>
          <w:rFonts w:ascii="Calibri" w:eastAsiaTheme="minorEastAsia" w:hAnsi="Calibri" w:cs="Calibri"/>
          <w:vertAlign w:val="superscript"/>
        </w:rPr>
        <w:t>-1</w:t>
      </w:r>
    </w:p>
    <w:p w14:paraId="7538A75F" w14:textId="77777777" w:rsidR="006B39BB" w:rsidRPr="00645013" w:rsidRDefault="006B39BB" w:rsidP="006B39BB">
      <w:pPr>
        <w:pStyle w:val="Odstavecseseznamem"/>
        <w:numPr>
          <w:ilvl w:val="7"/>
          <w:numId w:val="2"/>
        </w:numPr>
        <w:rPr>
          <w:rFonts w:ascii="Calibri" w:eastAsiaTheme="minorEastAsia" w:hAnsi="Calibri" w:cs="Calibri"/>
          <w:b/>
          <w:bCs/>
        </w:rPr>
      </w:pPr>
      <w:r w:rsidRPr="00645013">
        <w:rPr>
          <w:rFonts w:ascii="Calibri" w:eastAsiaTheme="minorEastAsia" w:hAnsi="Calibri" w:cs="Calibri"/>
        </w:rPr>
        <w:t>e – elementární náboj</w:t>
      </w:r>
    </w:p>
    <w:p w14:paraId="1979EBC3" w14:textId="77777777" w:rsidR="006B39BB" w:rsidRPr="00645013" w:rsidRDefault="006B39BB" w:rsidP="006B39BB">
      <w:pPr>
        <w:pStyle w:val="Odstavecseseznamem"/>
        <w:numPr>
          <w:ilvl w:val="7"/>
          <w:numId w:val="2"/>
        </w:numPr>
        <w:rPr>
          <w:rFonts w:ascii="Calibri" w:eastAsiaTheme="minorEastAsia" w:hAnsi="Calibri" w:cs="Calibri"/>
          <w:b/>
          <w:bCs/>
        </w:rPr>
      </w:pPr>
      <w:r w:rsidRPr="00645013">
        <w:rPr>
          <w:rFonts w:ascii="Calibri" w:eastAsiaTheme="minorEastAsia" w:hAnsi="Calibri" w:cs="Calibri"/>
        </w:rPr>
        <w:t>N</w:t>
      </w:r>
      <w:r w:rsidRPr="00645013">
        <w:rPr>
          <w:rFonts w:ascii="Calibri" w:eastAsiaTheme="minorEastAsia" w:hAnsi="Calibri" w:cs="Calibri"/>
          <w:vertAlign w:val="subscript"/>
        </w:rPr>
        <w:t>A</w:t>
      </w:r>
      <w:r w:rsidRPr="00645013">
        <w:rPr>
          <w:rFonts w:ascii="Calibri" w:eastAsiaTheme="minorEastAsia" w:hAnsi="Calibri" w:cs="Calibri"/>
        </w:rPr>
        <w:t xml:space="preserve"> – </w:t>
      </w:r>
      <w:proofErr w:type="spellStart"/>
      <w:r w:rsidRPr="00645013">
        <w:rPr>
          <w:rFonts w:ascii="Calibri" w:eastAsiaTheme="minorEastAsia" w:hAnsi="Calibri" w:cs="Calibri"/>
        </w:rPr>
        <w:t>Avogadrova</w:t>
      </w:r>
      <w:proofErr w:type="spellEnd"/>
      <w:r w:rsidRPr="00645013">
        <w:rPr>
          <w:rFonts w:ascii="Calibri" w:eastAsiaTheme="minorEastAsia" w:hAnsi="Calibri" w:cs="Calibri"/>
        </w:rPr>
        <w:t xml:space="preserve"> konstanta</w:t>
      </w:r>
    </w:p>
    <w:p w14:paraId="7556623E" w14:textId="77777777" w:rsidR="006B39BB" w:rsidRPr="00645013" w:rsidRDefault="006B39BB" w:rsidP="006B39BB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</w:rPr>
      </w:pPr>
      <w:r w:rsidRPr="00645013">
        <w:rPr>
          <w:rFonts w:ascii="Calibri" w:eastAsiaTheme="minorEastAsia" w:hAnsi="Calibri" w:cs="Calibri"/>
          <w:b/>
          <w:bCs/>
        </w:rPr>
        <w:t>Chemická rovnováha ve srážecích reakcích</w:t>
      </w:r>
    </w:p>
    <w:p w14:paraId="0E03CC87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45013">
        <w:rPr>
          <w:rFonts w:ascii="Calibri" w:eastAsiaTheme="minorEastAsia" w:hAnsi="Calibri" w:cs="Calibri"/>
        </w:rPr>
        <w:t>Sůl je silný elektrolyt a úplně disociuje</w:t>
      </w:r>
    </w:p>
    <w:p w14:paraId="42CA0F04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45013">
        <w:rPr>
          <w:rFonts w:ascii="Calibri" w:eastAsiaTheme="minorEastAsia" w:hAnsi="Calibri" w:cs="Calibri"/>
        </w:rPr>
        <w:t xml:space="preserve">Pokud přidáme do rozpouštědla více </w:t>
      </w:r>
      <w:proofErr w:type="gramStart"/>
      <w:r w:rsidRPr="00645013">
        <w:rPr>
          <w:rFonts w:ascii="Calibri" w:eastAsiaTheme="minorEastAsia" w:hAnsi="Calibri" w:cs="Calibri"/>
        </w:rPr>
        <w:t>soli</w:t>
      </w:r>
      <w:proofErr w:type="gramEnd"/>
      <w:r w:rsidRPr="00645013">
        <w:rPr>
          <w:rFonts w:ascii="Calibri" w:eastAsiaTheme="minorEastAsia" w:hAnsi="Calibri" w:cs="Calibri"/>
        </w:rPr>
        <w:t xml:space="preserve"> než je schopnost se za daného tlaku a teploty rozpustit, aby vznikl nasycený roztok, tak se mezi rozpuštěnou a nerozpuštěnou látku ustanovuje heterogenní rovnováha</w:t>
      </w:r>
    </w:p>
    <w:p w14:paraId="5CAEDA3A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45013">
        <w:rPr>
          <w:rFonts w:ascii="Calibri" w:eastAsiaTheme="minorEastAsia" w:hAnsi="Calibri" w:cs="Calibri"/>
          <w:b/>
          <w:bCs/>
        </w:rPr>
        <w:t>Součin rozpustnosti – K</w:t>
      </w:r>
      <w:r w:rsidRPr="00645013">
        <w:rPr>
          <w:rFonts w:ascii="Calibri" w:eastAsiaTheme="minorEastAsia" w:hAnsi="Calibri" w:cs="Calibri"/>
          <w:b/>
          <w:bCs/>
          <w:vertAlign w:val="subscript"/>
        </w:rPr>
        <w:t>s</w:t>
      </w:r>
    </w:p>
    <w:p w14:paraId="3AF6D1BD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45013">
        <w:rPr>
          <w:rFonts w:ascii="Calibri" w:eastAsiaTheme="minorEastAsia" w:hAnsi="Calibri" w:cs="Calibri"/>
        </w:rPr>
        <w:t>Čím je jeho hodnota nižší, tím je látka méně rozpustná</w:t>
      </w:r>
    </w:p>
    <w:p w14:paraId="29D9245E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45013">
        <w:rPr>
          <w:rFonts w:ascii="Calibri" w:eastAsiaTheme="minorEastAsia" w:hAnsi="Calibri" w:cs="Calibri"/>
        </w:rPr>
        <w:t>Čím je teplota vyšší tím je vyšší i hodnota K</w:t>
      </w:r>
      <w:r w:rsidRPr="00645013">
        <w:rPr>
          <w:rFonts w:ascii="Calibri" w:eastAsiaTheme="minorEastAsia" w:hAnsi="Calibri" w:cs="Calibri"/>
          <w:vertAlign w:val="subscript"/>
        </w:rPr>
        <w:t>s</w:t>
      </w:r>
    </w:p>
    <w:p w14:paraId="0A54E26C" w14:textId="77777777" w:rsidR="006B39BB" w:rsidRPr="00645013" w:rsidRDefault="00645013" w:rsidP="006B39BB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m:oMath>
        <m:sSub>
          <m:sSubPr>
            <m:ctrlPr>
              <w:rPr>
                <w:rFonts w:ascii="Cambria Math" w:eastAsiaTheme="minorEastAsia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b  (s)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⇌</m:t>
        </m:r>
        <m:sSubSup>
          <m:sSubSupPr>
            <m:ctrlPr>
              <w:rPr>
                <w:rFonts w:ascii="Cambria Math" w:eastAsiaTheme="minorEastAsia" w:hAnsi="Cambria Math" w:cs="Calibri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a  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 xml:space="preserve">      (aq)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b+</m:t>
            </m:r>
          </m:sup>
        </m:sSubSup>
        <m:r>
          <m:rPr>
            <m:sty m:val="p"/>
          </m:rPr>
          <w:rPr>
            <w:rFonts w:ascii="Cambria Math" w:eastAsiaTheme="minorEastAsia" w:hAnsi="Cambria Math" w:cs="Calibri"/>
          </w:rPr>
          <m:t>+</m:t>
        </m:r>
        <m:sSubSup>
          <m:sSubSupPr>
            <m:ctrlPr>
              <w:rPr>
                <w:rFonts w:ascii="Cambria Math" w:eastAsiaTheme="minorEastAsia" w:hAnsi="Cambria Math" w:cs="Calibri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b  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 xml:space="preserve">      (aq)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a-</m:t>
            </m:r>
          </m:sup>
        </m:sSubSup>
      </m:oMath>
    </w:p>
    <w:p w14:paraId="757F0C84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645013">
        <w:rPr>
          <w:rFonts w:ascii="Calibri" w:eastAsiaTheme="minorEastAsia" w:hAnsi="Calibri" w:cs="Calibri"/>
          <w:iCs/>
        </w:rPr>
        <w:t>K</w:t>
      </w:r>
      <w:r w:rsidRPr="00645013">
        <w:rPr>
          <w:rFonts w:ascii="Calibri" w:eastAsiaTheme="minorEastAsia" w:hAnsi="Calibri" w:cs="Calibri"/>
          <w:iCs/>
          <w:vertAlign w:val="subscript"/>
        </w:rPr>
        <w:t>s</w:t>
      </w:r>
      <w:r w:rsidRPr="00645013">
        <w:rPr>
          <w:rFonts w:ascii="Calibri" w:eastAsiaTheme="minorEastAsia" w:hAnsi="Calibri" w:cs="Calibri"/>
          <w:iCs/>
        </w:rPr>
        <w:t xml:space="preserve"> = [</w:t>
      </w:r>
      <w:proofErr w:type="spellStart"/>
      <w:r w:rsidRPr="00645013">
        <w:rPr>
          <w:rFonts w:ascii="Calibri" w:eastAsiaTheme="minorEastAsia" w:hAnsi="Calibri" w:cs="Calibri"/>
          <w:iCs/>
        </w:rPr>
        <w:t>M</w:t>
      </w:r>
      <w:r w:rsidRPr="00645013">
        <w:rPr>
          <w:rFonts w:ascii="Calibri" w:eastAsiaTheme="minorEastAsia" w:hAnsi="Calibri" w:cs="Calibri"/>
          <w:iCs/>
          <w:vertAlign w:val="superscript"/>
        </w:rPr>
        <w:t>b</w:t>
      </w:r>
      <w:proofErr w:type="spellEnd"/>
      <w:r w:rsidRPr="00645013">
        <w:rPr>
          <w:rFonts w:ascii="Calibri" w:eastAsiaTheme="minorEastAsia" w:hAnsi="Calibri" w:cs="Calibri"/>
          <w:iCs/>
          <w:vertAlign w:val="superscript"/>
        </w:rPr>
        <w:t>+</w:t>
      </w:r>
      <w:r w:rsidRPr="00645013">
        <w:rPr>
          <w:rFonts w:ascii="Calibri" w:eastAsiaTheme="minorEastAsia" w:hAnsi="Calibri" w:cs="Calibri"/>
          <w:iCs/>
        </w:rPr>
        <w:t>]</w:t>
      </w:r>
      <w:r w:rsidRPr="00645013">
        <w:rPr>
          <w:rFonts w:ascii="Calibri" w:eastAsiaTheme="minorEastAsia" w:hAnsi="Calibri" w:cs="Calibri"/>
          <w:iCs/>
          <w:vertAlign w:val="superscript"/>
        </w:rPr>
        <w:t>a</w:t>
      </w:r>
      <w:r w:rsidRPr="00645013">
        <w:rPr>
          <w:rFonts w:ascii="Calibri" w:eastAsiaTheme="minorEastAsia" w:hAnsi="Calibri" w:cs="Calibri"/>
          <w:iCs/>
        </w:rPr>
        <w:t xml:space="preserve"> [N</w:t>
      </w:r>
      <w:r w:rsidRPr="00645013">
        <w:rPr>
          <w:rFonts w:ascii="Calibri" w:eastAsiaTheme="minorEastAsia" w:hAnsi="Calibri" w:cs="Calibri"/>
          <w:iCs/>
          <w:vertAlign w:val="superscript"/>
        </w:rPr>
        <w:t>a-</w:t>
      </w:r>
      <w:r w:rsidRPr="00645013">
        <w:rPr>
          <w:rFonts w:ascii="Calibri" w:eastAsiaTheme="minorEastAsia" w:hAnsi="Calibri" w:cs="Calibri"/>
          <w:iCs/>
        </w:rPr>
        <w:t>]</w:t>
      </w:r>
      <w:r w:rsidRPr="00645013">
        <w:rPr>
          <w:rFonts w:ascii="Calibri" w:eastAsiaTheme="minorEastAsia" w:hAnsi="Calibri" w:cs="Calibri"/>
          <w:iCs/>
          <w:vertAlign w:val="superscript"/>
        </w:rPr>
        <w:t>b</w:t>
      </w:r>
      <w:r w:rsidRPr="00645013">
        <w:rPr>
          <w:rFonts w:ascii="Calibri" w:eastAsiaTheme="minorEastAsia" w:hAnsi="Calibri" w:cs="Calibri"/>
          <w:iCs/>
        </w:rPr>
        <w:t xml:space="preserve"> = (a . s</w:t>
      </w:r>
      <w:r w:rsidRPr="00645013">
        <w:rPr>
          <w:rFonts w:ascii="Calibri" w:eastAsiaTheme="minorEastAsia" w:hAnsi="Calibri" w:cs="Calibri"/>
          <w:iCs/>
          <w:vertAlign w:val="subscript"/>
        </w:rPr>
        <w:t>i</w:t>
      </w:r>
      <w:r w:rsidRPr="00645013">
        <w:rPr>
          <w:rFonts w:ascii="Calibri" w:eastAsiaTheme="minorEastAsia" w:hAnsi="Calibri" w:cs="Calibri"/>
          <w:iCs/>
        </w:rPr>
        <w:t>)</w:t>
      </w:r>
      <w:r w:rsidRPr="00645013">
        <w:rPr>
          <w:rFonts w:ascii="Calibri" w:eastAsiaTheme="minorEastAsia" w:hAnsi="Calibri" w:cs="Calibri"/>
          <w:iCs/>
          <w:vertAlign w:val="superscript"/>
        </w:rPr>
        <w:t>a</w:t>
      </w:r>
      <w:r w:rsidRPr="00645013">
        <w:rPr>
          <w:rFonts w:ascii="Calibri" w:eastAsiaTheme="minorEastAsia" w:hAnsi="Calibri" w:cs="Calibri"/>
          <w:iCs/>
        </w:rPr>
        <w:t xml:space="preserve"> (b . s</w:t>
      </w:r>
      <w:r w:rsidRPr="00645013">
        <w:rPr>
          <w:rFonts w:ascii="Calibri" w:eastAsiaTheme="minorEastAsia" w:hAnsi="Calibri" w:cs="Calibri"/>
          <w:iCs/>
          <w:vertAlign w:val="subscript"/>
        </w:rPr>
        <w:t>i</w:t>
      </w:r>
      <w:r w:rsidRPr="00645013">
        <w:rPr>
          <w:rFonts w:ascii="Calibri" w:eastAsiaTheme="minorEastAsia" w:hAnsi="Calibri" w:cs="Calibri"/>
          <w:iCs/>
        </w:rPr>
        <w:t>)</w:t>
      </w:r>
      <w:r w:rsidRPr="00645013">
        <w:rPr>
          <w:rFonts w:ascii="Calibri" w:eastAsiaTheme="minorEastAsia" w:hAnsi="Calibri" w:cs="Calibri"/>
          <w:iCs/>
          <w:vertAlign w:val="superscript"/>
        </w:rPr>
        <w:t>b</w:t>
      </w:r>
      <w:r w:rsidRPr="00645013">
        <w:rPr>
          <w:rFonts w:ascii="Calibri" w:eastAsiaTheme="minorEastAsia" w:hAnsi="Calibri" w:cs="Calibri"/>
          <w:iCs/>
        </w:rPr>
        <w:t xml:space="preserve"> = </w:t>
      </w:r>
      <w:proofErr w:type="spellStart"/>
      <w:r w:rsidRPr="00645013">
        <w:rPr>
          <w:rFonts w:ascii="Calibri" w:eastAsiaTheme="minorEastAsia" w:hAnsi="Calibri" w:cs="Calibri"/>
          <w:iCs/>
        </w:rPr>
        <w:t>a</w:t>
      </w:r>
      <w:r w:rsidRPr="00645013">
        <w:rPr>
          <w:rFonts w:ascii="Calibri" w:eastAsiaTheme="minorEastAsia" w:hAnsi="Calibri" w:cs="Calibri"/>
          <w:iCs/>
          <w:vertAlign w:val="superscript"/>
        </w:rPr>
        <w:t>a</w:t>
      </w:r>
      <w:proofErr w:type="spellEnd"/>
      <w:r w:rsidRPr="00645013">
        <w:rPr>
          <w:rFonts w:ascii="Calibri" w:eastAsiaTheme="minorEastAsia" w:hAnsi="Calibri" w:cs="Calibri"/>
          <w:iCs/>
        </w:rPr>
        <w:t xml:space="preserve"> . b</w:t>
      </w:r>
      <w:r w:rsidRPr="00645013">
        <w:rPr>
          <w:rFonts w:ascii="Calibri" w:eastAsiaTheme="minorEastAsia" w:hAnsi="Calibri" w:cs="Calibri"/>
          <w:iCs/>
          <w:vertAlign w:val="superscript"/>
        </w:rPr>
        <w:t>b</w:t>
      </w:r>
      <w:r w:rsidRPr="00645013">
        <w:rPr>
          <w:rFonts w:ascii="Calibri" w:eastAsiaTheme="minorEastAsia" w:hAnsi="Calibri" w:cs="Calibri"/>
          <w:iCs/>
        </w:rPr>
        <w:t xml:space="preserve"> . </w:t>
      </w:r>
      <w:proofErr w:type="spellStart"/>
      <w:r w:rsidRPr="00645013">
        <w:rPr>
          <w:rFonts w:ascii="Calibri" w:eastAsiaTheme="minorEastAsia" w:hAnsi="Calibri" w:cs="Calibri"/>
          <w:iCs/>
        </w:rPr>
        <w:t>s</w:t>
      </w:r>
      <w:r w:rsidRPr="00645013">
        <w:rPr>
          <w:rFonts w:ascii="Calibri" w:eastAsiaTheme="minorEastAsia" w:hAnsi="Calibri" w:cs="Calibri"/>
          <w:iCs/>
          <w:vertAlign w:val="subscript"/>
        </w:rPr>
        <w:t>i</w:t>
      </w:r>
      <w:r w:rsidRPr="00645013">
        <w:rPr>
          <w:rFonts w:ascii="Calibri" w:eastAsiaTheme="minorEastAsia" w:hAnsi="Calibri" w:cs="Calibri"/>
          <w:iCs/>
          <w:vertAlign w:val="superscript"/>
        </w:rPr>
        <w:t>a+b</w:t>
      </w:r>
      <w:proofErr w:type="spellEnd"/>
    </w:p>
    <w:p w14:paraId="26102881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proofErr w:type="spellStart"/>
      <w:r w:rsidRPr="00645013">
        <w:rPr>
          <w:rFonts w:ascii="Calibri" w:eastAsiaTheme="minorEastAsia" w:hAnsi="Calibri" w:cs="Calibri"/>
          <w:iCs/>
        </w:rPr>
        <w:t>pK</w:t>
      </w:r>
      <w:r w:rsidRPr="00645013">
        <w:rPr>
          <w:rFonts w:ascii="Calibri" w:eastAsiaTheme="minorEastAsia" w:hAnsi="Calibri" w:cs="Calibri"/>
          <w:iCs/>
          <w:vertAlign w:val="subscript"/>
        </w:rPr>
        <w:t>s</w:t>
      </w:r>
      <w:proofErr w:type="spellEnd"/>
      <w:r w:rsidRPr="00645013">
        <w:rPr>
          <w:rFonts w:ascii="Calibri" w:eastAsiaTheme="minorEastAsia" w:hAnsi="Calibri" w:cs="Calibri"/>
          <w:iCs/>
        </w:rPr>
        <w:t xml:space="preserve"> = -log K</w:t>
      </w:r>
      <w:r w:rsidRPr="00645013">
        <w:rPr>
          <w:rFonts w:ascii="Calibri" w:eastAsiaTheme="minorEastAsia" w:hAnsi="Calibri" w:cs="Calibri"/>
          <w:iCs/>
          <w:vertAlign w:val="subscript"/>
        </w:rPr>
        <w:t>s</w:t>
      </w:r>
    </w:p>
    <w:p w14:paraId="54EE9CC7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645013">
        <w:rPr>
          <w:rFonts w:ascii="Calibri" w:eastAsiaTheme="minorEastAsia" w:hAnsi="Calibri" w:cs="Calibri"/>
          <w:b/>
          <w:bCs/>
          <w:iCs/>
        </w:rPr>
        <w:t>Molární rozpustnost – s</w:t>
      </w:r>
      <w:r w:rsidRPr="00645013">
        <w:rPr>
          <w:rFonts w:ascii="Calibri" w:eastAsiaTheme="minorEastAsia" w:hAnsi="Calibri" w:cs="Calibri"/>
          <w:b/>
          <w:bCs/>
          <w:iCs/>
          <w:vertAlign w:val="subscript"/>
        </w:rPr>
        <w:t>i</w:t>
      </w:r>
    </w:p>
    <w:p w14:paraId="610155CF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645013">
        <w:rPr>
          <w:rFonts w:ascii="Calibri" w:eastAsiaTheme="minorEastAsia" w:hAnsi="Calibri" w:cs="Calibri"/>
          <w:iCs/>
        </w:rPr>
        <w:t xml:space="preserve">Udává se v jednotkách </w:t>
      </w:r>
      <m:oMath>
        <m:f>
          <m:fPr>
            <m:ctrlPr>
              <w:rPr>
                <w:rFonts w:ascii="Cambria Math" w:eastAsiaTheme="minorEastAsia" w:hAnsi="Cambria Math" w:cs="Calibr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mol</m:t>
            </m:r>
          </m:num>
          <m:den>
            <m:sSup>
              <m:sSupPr>
                <m:ctrlPr>
                  <w:rPr>
                    <w:rFonts w:ascii="Cambria Math" w:eastAsiaTheme="minorEastAsia" w:hAnsi="Cambria Math" w:cs="Calibr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dm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3</m:t>
                </m:r>
              </m:sup>
            </m:sSup>
          </m:den>
        </m:f>
      </m:oMath>
    </w:p>
    <w:p w14:paraId="0B45C609" w14:textId="77777777" w:rsidR="006B39BB" w:rsidRPr="00645013" w:rsidRDefault="00645013" w:rsidP="006B39BB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m:oMath>
        <m:sSub>
          <m:sSubPr>
            <m:ctrlPr>
              <w:rPr>
                <w:rFonts w:ascii="Cambria Math" w:eastAsiaTheme="minorEastAsia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Calibri"/>
          </w:rPr>
          <m:t>=</m:t>
        </m:r>
        <m:f>
          <m:fPr>
            <m:ctrlPr>
              <w:rPr>
                <w:rFonts w:ascii="Cambria Math" w:eastAsiaTheme="minorEastAsia" w:hAnsi="Cambria Math" w:cs="Calibri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Calibr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M</m:t>
            </m:r>
          </m:den>
        </m:f>
      </m:oMath>
    </w:p>
    <w:p w14:paraId="0ECB06F6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645013">
        <w:rPr>
          <w:rFonts w:ascii="Calibri" w:eastAsiaTheme="minorEastAsia" w:hAnsi="Calibri" w:cs="Calibri"/>
          <w:b/>
          <w:bCs/>
          <w:iCs/>
        </w:rPr>
        <w:t xml:space="preserve">Hmotnostní koncentrace – </w:t>
      </w:r>
      <w:proofErr w:type="spellStart"/>
      <w:r w:rsidRPr="00645013">
        <w:rPr>
          <w:rFonts w:ascii="Calibri" w:eastAsiaTheme="minorEastAsia" w:hAnsi="Calibri" w:cs="Calibri"/>
          <w:b/>
          <w:bCs/>
          <w:iCs/>
        </w:rPr>
        <w:t>k</w:t>
      </w:r>
      <w:r w:rsidRPr="00645013">
        <w:rPr>
          <w:rFonts w:ascii="Calibri" w:eastAsiaTheme="minorEastAsia" w:hAnsi="Calibri" w:cs="Calibri"/>
          <w:b/>
          <w:bCs/>
          <w:iCs/>
          <w:vertAlign w:val="subscript"/>
        </w:rPr>
        <w:t>i</w:t>
      </w:r>
      <w:proofErr w:type="spellEnd"/>
    </w:p>
    <w:p w14:paraId="1DD6CDFB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645013">
        <w:rPr>
          <w:rFonts w:ascii="Calibri" w:eastAsiaTheme="minorEastAsia" w:hAnsi="Calibri" w:cs="Calibri"/>
          <w:iCs/>
        </w:rPr>
        <w:t xml:space="preserve">Udává se v jednotkách </w:t>
      </w:r>
      <m:oMath>
        <m:f>
          <m:fPr>
            <m:ctrlPr>
              <w:rPr>
                <w:rFonts w:ascii="Cambria Math" w:eastAsiaTheme="minorEastAsia" w:hAnsi="Cambria Math" w:cs="Calibr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g</m:t>
            </m:r>
          </m:num>
          <m:den>
            <m:sSup>
              <m:sSupPr>
                <m:ctrlPr>
                  <w:rPr>
                    <w:rFonts w:ascii="Cambria Math" w:eastAsiaTheme="minorEastAsia" w:hAnsi="Cambria Math" w:cs="Calibr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dm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3</m:t>
                </m:r>
              </m:sup>
            </m:sSup>
          </m:den>
        </m:f>
      </m:oMath>
    </w:p>
    <w:p w14:paraId="54A8DC04" w14:textId="77777777" w:rsidR="006B39BB" w:rsidRPr="00645013" w:rsidRDefault="00645013" w:rsidP="006B39BB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m:oMath>
        <m:sSub>
          <m:sSubPr>
            <m:ctrlPr>
              <w:rPr>
                <w:rFonts w:ascii="Cambria Math" w:eastAsiaTheme="minorEastAsia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Calibri"/>
          </w:rPr>
          <m:t>=</m:t>
        </m:r>
        <m:f>
          <m:fPr>
            <m:ctrlPr>
              <w:rPr>
                <w:rFonts w:ascii="Cambria Math" w:eastAsiaTheme="minorEastAsia" w:hAnsi="Cambria Math" w:cs="Calibr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m</m:t>
            </m:r>
          </m:num>
          <m:den>
            <m:sSub>
              <m:sSubPr>
                <m:ctrlPr>
                  <w:rPr>
                    <w:rFonts w:ascii="Cambria Math" w:eastAsiaTheme="minorEastAsia" w:hAnsi="Cambria Math" w:cs="Calibri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⨀</m:t>
                </m:r>
              </m:sub>
            </m:sSub>
          </m:den>
        </m:f>
      </m:oMath>
    </w:p>
    <w:p w14:paraId="6D0D6A61" w14:textId="77777777" w:rsidR="006B39BB" w:rsidRPr="00645013" w:rsidRDefault="006B39BB" w:rsidP="006B39BB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  <w:iCs/>
        </w:rPr>
      </w:pPr>
      <w:r w:rsidRPr="00645013">
        <w:rPr>
          <w:rFonts w:ascii="Calibri" w:eastAsiaTheme="minorEastAsia" w:hAnsi="Calibri" w:cs="Calibri"/>
          <w:b/>
          <w:bCs/>
          <w:iCs/>
        </w:rPr>
        <w:t xml:space="preserve">Příklad: </w:t>
      </w:r>
      <m:oMath>
        <m:sSub>
          <m:sSubPr>
            <m:ctrlPr>
              <w:rPr>
                <w:rFonts w:ascii="Cambria Math" w:eastAsiaTheme="minorEastAsia" w:hAnsi="Cambria Math" w:cs="Calibri"/>
                <w:b/>
                <w:bCs/>
                <w:iCs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Calibri"/>
              </w:rPr>
              <m:t>PbCl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Calibri"/>
              </w:rPr>
              <m:t>2</m:t>
            </m:r>
          </m:sub>
        </m:sSub>
        <m:r>
          <m:rPr>
            <m:sty m:val="b"/>
          </m:rPr>
          <w:rPr>
            <w:rFonts w:ascii="Cambria Math" w:eastAsiaTheme="minorEastAsia" w:hAnsi="Cambria Math" w:cs="Calibri"/>
          </w:rPr>
          <m:t>→</m:t>
        </m:r>
        <m:sSup>
          <m:sSupPr>
            <m:ctrlPr>
              <w:rPr>
                <w:rFonts w:ascii="Cambria Math" w:eastAsiaTheme="minorEastAsia" w:hAnsi="Cambria Math" w:cs="Calibri"/>
                <w:b/>
                <w:bCs/>
                <w:iCs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="Calibri"/>
              </w:rPr>
              <m:t>Pb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="Calibri"/>
              </w:rPr>
              <m:t>2+</m:t>
            </m:r>
          </m:sup>
        </m:sSup>
        <m:r>
          <m:rPr>
            <m:sty m:val="b"/>
          </m:rPr>
          <w:rPr>
            <w:rFonts w:ascii="Cambria Math" w:eastAsiaTheme="minorEastAsia" w:hAnsi="Cambria Math" w:cs="Calibri"/>
          </w:rPr>
          <m:t>+</m:t>
        </m:r>
        <m:sSup>
          <m:sSupPr>
            <m:ctrlPr>
              <w:rPr>
                <w:rFonts w:ascii="Cambria Math" w:eastAsiaTheme="minorEastAsia" w:hAnsi="Cambria Math" w:cs="Calibri"/>
                <w:b/>
                <w:bCs/>
                <w:iCs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="Calibri"/>
              </w:rPr>
              <m:t>2 Cl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="Calibri"/>
              </w:rPr>
              <m:t>-</m:t>
            </m:r>
          </m:sup>
        </m:sSup>
      </m:oMath>
    </w:p>
    <w:p w14:paraId="36B6FEC7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proofErr w:type="spellStart"/>
      <w:r w:rsidRPr="00645013">
        <w:rPr>
          <w:rFonts w:ascii="Calibri" w:eastAsiaTheme="minorEastAsia" w:hAnsi="Calibri" w:cs="Calibri"/>
          <w:iCs/>
        </w:rPr>
        <w:t>pK</w:t>
      </w:r>
      <w:r w:rsidRPr="00645013">
        <w:rPr>
          <w:rFonts w:ascii="Calibri" w:eastAsiaTheme="minorEastAsia" w:hAnsi="Calibri" w:cs="Calibri"/>
          <w:iCs/>
          <w:vertAlign w:val="subscript"/>
        </w:rPr>
        <w:t>s</w:t>
      </w:r>
      <w:proofErr w:type="spellEnd"/>
      <w:r w:rsidRPr="00645013">
        <w:rPr>
          <w:rFonts w:ascii="Calibri" w:eastAsiaTheme="minorEastAsia" w:hAnsi="Calibri" w:cs="Calibri"/>
          <w:iCs/>
        </w:rPr>
        <w:t xml:space="preserve"> = 4,79</w:t>
      </w:r>
    </w:p>
    <w:p w14:paraId="2558F5BB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645013">
        <w:rPr>
          <w:rFonts w:ascii="Calibri" w:eastAsiaTheme="minorEastAsia" w:hAnsi="Calibri" w:cs="Calibri"/>
          <w:iCs/>
        </w:rPr>
        <w:t>K</w:t>
      </w:r>
      <w:r w:rsidRPr="00645013">
        <w:rPr>
          <w:rFonts w:ascii="Calibri" w:eastAsiaTheme="minorEastAsia" w:hAnsi="Calibri" w:cs="Calibri"/>
          <w:iCs/>
          <w:vertAlign w:val="subscript"/>
        </w:rPr>
        <w:t>s</w:t>
      </w:r>
      <w:r w:rsidRPr="00645013">
        <w:rPr>
          <w:rFonts w:ascii="Calibri" w:eastAsiaTheme="minorEastAsia" w:hAnsi="Calibri" w:cs="Calibri"/>
          <w:iCs/>
        </w:rPr>
        <w:t xml:space="preserve"> = 1,62 . 10</w:t>
      </w:r>
      <w:r w:rsidRPr="00645013">
        <w:rPr>
          <w:rFonts w:ascii="Calibri" w:eastAsiaTheme="minorEastAsia" w:hAnsi="Calibri" w:cs="Calibri"/>
          <w:iCs/>
          <w:vertAlign w:val="superscript"/>
        </w:rPr>
        <w:t>-5</w:t>
      </w:r>
    </w:p>
    <w:p w14:paraId="60D7CDD0" w14:textId="77777777" w:rsidR="006B39BB" w:rsidRPr="00645013" w:rsidRDefault="006B39BB" w:rsidP="006B39BB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645013">
        <w:rPr>
          <w:rFonts w:ascii="Calibri" w:eastAsiaTheme="minorEastAsia" w:hAnsi="Calibri" w:cs="Calibri"/>
          <w:iCs/>
        </w:rPr>
        <w:t>K</w:t>
      </w:r>
      <w:r w:rsidRPr="00645013">
        <w:rPr>
          <w:rFonts w:ascii="Calibri" w:eastAsiaTheme="minorEastAsia" w:hAnsi="Calibri" w:cs="Calibri"/>
          <w:iCs/>
          <w:vertAlign w:val="subscript"/>
        </w:rPr>
        <w:t>s</w:t>
      </w:r>
      <w:r w:rsidRPr="00645013">
        <w:rPr>
          <w:rFonts w:ascii="Calibri" w:eastAsiaTheme="minorEastAsia" w:hAnsi="Calibri" w:cs="Calibri"/>
          <w:iCs/>
        </w:rPr>
        <w:t xml:space="preserve"> = [Pb</w:t>
      </w:r>
      <w:r w:rsidRPr="00645013">
        <w:rPr>
          <w:rFonts w:ascii="Calibri" w:eastAsiaTheme="minorEastAsia" w:hAnsi="Calibri" w:cs="Calibri"/>
          <w:iCs/>
          <w:vertAlign w:val="superscript"/>
        </w:rPr>
        <w:t>2+</w:t>
      </w:r>
      <w:r w:rsidRPr="00645013">
        <w:rPr>
          <w:rFonts w:ascii="Calibri" w:eastAsiaTheme="minorEastAsia" w:hAnsi="Calibri" w:cs="Calibri"/>
          <w:iCs/>
        </w:rPr>
        <w:t>] [Cl</w:t>
      </w:r>
      <w:r w:rsidRPr="00645013">
        <w:rPr>
          <w:rFonts w:ascii="Calibri" w:eastAsiaTheme="minorEastAsia" w:hAnsi="Calibri" w:cs="Calibri"/>
          <w:iCs/>
          <w:vertAlign w:val="superscript"/>
        </w:rPr>
        <w:t>-</w:t>
      </w:r>
      <w:r w:rsidRPr="00645013">
        <w:rPr>
          <w:rFonts w:ascii="Calibri" w:eastAsiaTheme="minorEastAsia" w:hAnsi="Calibri" w:cs="Calibri"/>
          <w:iCs/>
        </w:rPr>
        <w:t>]</w:t>
      </w:r>
      <w:r w:rsidRPr="00645013">
        <w:rPr>
          <w:rFonts w:ascii="Calibri" w:eastAsiaTheme="minorEastAsia" w:hAnsi="Calibri" w:cs="Calibri"/>
          <w:iCs/>
          <w:vertAlign w:val="superscript"/>
        </w:rPr>
        <w:t>2</w:t>
      </w:r>
      <w:r w:rsidRPr="00645013">
        <w:rPr>
          <w:rFonts w:ascii="Calibri" w:eastAsiaTheme="minorEastAsia" w:hAnsi="Calibri" w:cs="Calibri"/>
          <w:iCs/>
        </w:rPr>
        <w:t xml:space="preserve"> = s</w:t>
      </w:r>
      <w:r w:rsidRPr="00645013">
        <w:rPr>
          <w:rFonts w:ascii="Calibri" w:eastAsiaTheme="minorEastAsia" w:hAnsi="Calibri" w:cs="Calibri"/>
          <w:iCs/>
          <w:vertAlign w:val="subscript"/>
        </w:rPr>
        <w:t>i</w:t>
      </w:r>
      <w:r w:rsidRPr="00645013">
        <w:rPr>
          <w:rFonts w:ascii="Calibri" w:eastAsiaTheme="minorEastAsia" w:hAnsi="Calibri" w:cs="Calibri"/>
          <w:iCs/>
        </w:rPr>
        <w:t>(2.s</w:t>
      </w:r>
      <w:r w:rsidRPr="00645013">
        <w:rPr>
          <w:rFonts w:ascii="Calibri" w:eastAsiaTheme="minorEastAsia" w:hAnsi="Calibri" w:cs="Calibri"/>
          <w:iCs/>
          <w:vertAlign w:val="subscript"/>
        </w:rPr>
        <w:t>i</w:t>
      </w:r>
      <w:r w:rsidRPr="00645013">
        <w:rPr>
          <w:rFonts w:ascii="Calibri" w:eastAsiaTheme="minorEastAsia" w:hAnsi="Calibri" w:cs="Calibri"/>
          <w:iCs/>
        </w:rPr>
        <w:t>)</w:t>
      </w:r>
      <w:r w:rsidRPr="00645013">
        <w:rPr>
          <w:rFonts w:ascii="Calibri" w:eastAsiaTheme="minorEastAsia" w:hAnsi="Calibri" w:cs="Calibri"/>
          <w:iCs/>
          <w:vertAlign w:val="superscript"/>
        </w:rPr>
        <w:t>2</w:t>
      </w:r>
      <w:r w:rsidRPr="00645013">
        <w:rPr>
          <w:rFonts w:ascii="Calibri" w:eastAsiaTheme="minorEastAsia" w:hAnsi="Calibri" w:cs="Calibri"/>
          <w:iCs/>
        </w:rPr>
        <w:t xml:space="preserve"> = 4 s</w:t>
      </w:r>
      <w:r w:rsidRPr="00645013">
        <w:rPr>
          <w:rFonts w:ascii="Calibri" w:eastAsiaTheme="minorEastAsia" w:hAnsi="Calibri" w:cs="Calibri"/>
          <w:iCs/>
          <w:vertAlign w:val="subscript"/>
        </w:rPr>
        <w:t>i</w:t>
      </w:r>
      <w:r w:rsidRPr="00645013">
        <w:rPr>
          <w:rFonts w:ascii="Calibri" w:eastAsiaTheme="minorEastAsia" w:hAnsi="Calibri" w:cs="Calibri"/>
          <w:iCs/>
          <w:vertAlign w:val="superscript"/>
        </w:rPr>
        <w:t>3</w:t>
      </w:r>
    </w:p>
    <w:p w14:paraId="51FF9E52" w14:textId="77777777" w:rsidR="006B39BB" w:rsidRPr="00645013" w:rsidRDefault="00645013" w:rsidP="006B39BB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m:oMath>
        <m:sSub>
          <m:sSubPr>
            <m:ctrlPr>
              <w:rPr>
                <w:rFonts w:ascii="Cambria Math" w:eastAsiaTheme="minorEastAsia" w:hAnsi="Cambria Math" w:cs="Calibri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s</m:t>
            </m:r>
          </m:e>
          <m:sub>
            <m:r>
              <w:rPr>
                <w:rFonts w:ascii="Cambria Math" w:eastAsiaTheme="minorEastAsia" w:hAnsi="Cambria Math" w:cs="Calibri"/>
              </w:rPr>
              <m:t>i</m:t>
            </m:r>
          </m:sub>
        </m:sSub>
        <m:r>
          <w:rPr>
            <w:rFonts w:ascii="Cambria Math" w:eastAsiaTheme="minorEastAsia" w:hAnsi="Cambria Math" w:cs="Calibri"/>
          </w:rPr>
          <m:t xml:space="preserve">= </m:t>
        </m:r>
        <m:rad>
          <m:radPr>
            <m:ctrlPr>
              <w:rPr>
                <w:rFonts w:ascii="Cambria Math" w:eastAsiaTheme="minorEastAsia" w:hAnsi="Cambria Math" w:cs="Calibri"/>
                <w:i/>
                <w:iCs/>
              </w:rPr>
            </m:ctrlPr>
          </m:radPr>
          <m:deg>
            <m:r>
              <w:rPr>
                <w:rFonts w:ascii="Cambria Math" w:hAnsi="Cambria Math" w:cs="Calibri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Calibri"/>
                    <w:i/>
                    <w:iCs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s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Calibri"/>
                  </w:rPr>
                  <m:t>4</m:t>
                </m:r>
              </m:den>
            </m:f>
          </m:e>
        </m:rad>
        <m:r>
          <w:rPr>
            <w:rFonts w:ascii="Cambria Math" w:eastAsiaTheme="minorEastAsia" w:hAnsi="Cambria Math" w:cs="Calibri"/>
          </w:rPr>
          <m:t>=</m:t>
        </m:r>
        <m:sSup>
          <m:sSupPr>
            <m:ctrlPr>
              <w:rPr>
                <w:rFonts w:ascii="Cambria Math" w:eastAsiaTheme="minorEastAsia" w:hAnsi="Cambria Math" w:cs="Calibri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 w:cs="Calibri"/>
              </w:rPr>
              <m:t>1,59 . 10</m:t>
            </m:r>
          </m:e>
          <m:sup>
            <m:r>
              <w:rPr>
                <w:rFonts w:ascii="Cambria Math" w:eastAsiaTheme="minorEastAsia" w:hAnsi="Cambria Math" w:cs="Calibri"/>
              </w:rPr>
              <m:t>-2</m:t>
            </m:r>
          </m:sup>
        </m:sSup>
      </m:oMath>
    </w:p>
    <w:p w14:paraId="56698FFF" w14:textId="77777777" w:rsidR="006B39BB" w:rsidRPr="00645013" w:rsidRDefault="00645013" w:rsidP="006B39BB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m:oMath>
        <m:sSub>
          <m:sSubPr>
            <m:ctrlPr>
              <w:rPr>
                <w:rFonts w:ascii="Cambria Math" w:eastAsiaTheme="minorEastAsia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Calibri"/>
          </w:rPr>
          <m:t>M=</m:t>
        </m:r>
        <m:f>
          <m:fPr>
            <m:ctrlPr>
              <w:rPr>
                <w:rFonts w:ascii="Cambria Math" w:eastAsiaTheme="minorEastAsia" w:hAnsi="Cambria Math" w:cs="Calibr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m</m:t>
            </m:r>
          </m:num>
          <m:den>
            <m:sSub>
              <m:sSubPr>
                <m:ctrlPr>
                  <w:rPr>
                    <w:rFonts w:ascii="Cambria Math" w:eastAsiaTheme="minorEastAsia" w:hAnsi="Cambria Math" w:cs="Calibr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⨀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Calibri"/>
          </w:rPr>
          <m:t xml:space="preserve">       </m:t>
        </m:r>
        <m:box>
          <m:boxPr>
            <m:opEmu m:val="1"/>
            <m:ctrlPr>
              <w:rPr>
                <w:rFonts w:ascii="Cambria Math" w:eastAsiaTheme="minorEastAsia" w:hAnsi="Cambria Math" w:cs="Calibri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 w:cs="Calibri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 xml:space="preserve">                             </m:t>
                </m:r>
              </m:e>
            </m:groupChr>
          </m:e>
        </m:box>
        <m:r>
          <m:rPr>
            <m:sty m:val="p"/>
          </m:rPr>
          <w:rPr>
            <w:rFonts w:ascii="Cambria Math" w:eastAsiaTheme="minorEastAsia" w:hAnsi="Cambria Math" w:cs="Calibri"/>
          </w:rPr>
          <m:t xml:space="preserve">       m=V.</m:t>
        </m:r>
        <m:sSub>
          <m:sSubPr>
            <m:ctrlPr>
              <w:rPr>
                <w:rFonts w:ascii="Cambria Math" w:eastAsiaTheme="minorEastAsia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Calibri"/>
          </w:rPr>
          <m:t>.M</m:t>
        </m:r>
      </m:oMath>
    </w:p>
    <w:p w14:paraId="4C5C490F" w14:textId="42D08339" w:rsidR="002F04D7" w:rsidRPr="00645013" w:rsidRDefault="006B39BB" w:rsidP="006B39BB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</w:rPr>
      </w:pPr>
      <w:r w:rsidRPr="00645013">
        <w:rPr>
          <w:rFonts w:ascii="Calibri" w:eastAsiaTheme="minorEastAsia" w:hAnsi="Calibri" w:cs="Calibri"/>
        </w:rPr>
        <w:t>Chemická rovnováha se ustanovuje i v </w:t>
      </w:r>
      <w:proofErr w:type="spellStart"/>
      <w:r w:rsidRPr="00645013">
        <w:rPr>
          <w:rFonts w:ascii="Calibri" w:eastAsiaTheme="minorEastAsia" w:hAnsi="Calibri" w:cs="Calibri"/>
        </w:rPr>
        <w:t>komplexotvorných</w:t>
      </w:r>
      <w:proofErr w:type="spellEnd"/>
      <w:r w:rsidRPr="00645013">
        <w:rPr>
          <w:rFonts w:ascii="Calibri" w:eastAsiaTheme="minorEastAsia" w:hAnsi="Calibri" w:cs="Calibri"/>
        </w:rPr>
        <w:t xml:space="preserve"> reakcích</w:t>
      </w:r>
    </w:p>
    <w:sectPr w:rsidR="002F04D7" w:rsidRPr="00645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387"/>
    <w:multiLevelType w:val="hybridMultilevel"/>
    <w:tmpl w:val="B0B8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71C98"/>
    <w:multiLevelType w:val="hybridMultilevel"/>
    <w:tmpl w:val="1694A8C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342BA"/>
    <w:multiLevelType w:val="hybridMultilevel"/>
    <w:tmpl w:val="BAFAA4D8"/>
    <w:lvl w:ilvl="0" w:tplc="63C03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871">
    <w:abstractNumId w:val="0"/>
  </w:num>
  <w:num w:numId="2" w16cid:durableId="1498840359">
    <w:abstractNumId w:val="2"/>
  </w:num>
  <w:num w:numId="3" w16cid:durableId="979769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D7"/>
    <w:rsid w:val="002F04D7"/>
    <w:rsid w:val="00645013"/>
    <w:rsid w:val="006B39BB"/>
    <w:rsid w:val="0084556D"/>
    <w:rsid w:val="009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F5D4"/>
  <w15:chartTrackingRefBased/>
  <w15:docId w15:val="{F56ACD35-7B57-4627-85E9-7A51BB44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9BB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F0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0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0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0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0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0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0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0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0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0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0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0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04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04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04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04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04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04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0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0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0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0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0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04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04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04D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0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04D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04D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6B39B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Standardnpsmoodstavce"/>
    <w:rsid w:val="006B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1898</Words>
  <Characters>11200</Characters>
  <Application>Microsoft Office Word</Application>
  <DocSecurity>0</DocSecurity>
  <Lines>93</Lines>
  <Paragraphs>26</Paragraphs>
  <ScaleCrop>false</ScaleCrop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lukasekja@natur.cuni.cz</dc:creator>
  <cp:keywords/>
  <dc:description/>
  <cp:lastModifiedBy>Lukasek Jaroslav</cp:lastModifiedBy>
  <cp:revision>3</cp:revision>
  <dcterms:created xsi:type="dcterms:W3CDTF">2024-08-27T18:39:00Z</dcterms:created>
  <dcterms:modified xsi:type="dcterms:W3CDTF">2024-08-27T19:21:00Z</dcterms:modified>
</cp:coreProperties>
</file>