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FFBFF" w14:textId="06BFB252" w:rsidR="00A75E3C" w:rsidRPr="007C3A35" w:rsidRDefault="00A75E3C" w:rsidP="00A75E3C">
      <w:pPr>
        <w:pStyle w:val="Odstavecseseznamem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7C3A35">
        <w:rPr>
          <w:rFonts w:ascii="Calibri" w:hAnsi="Calibri" w:cs="Calibri"/>
          <w:b/>
          <w:bCs/>
        </w:rPr>
        <w:t>Chemický děj, základní typy reakcí anorganických a organických sloučenin</w:t>
      </w:r>
    </w:p>
    <w:p w14:paraId="70132CBE" w14:textId="77777777" w:rsidR="00A75E3C" w:rsidRPr="007C3A35" w:rsidRDefault="00A75E3C" w:rsidP="00A75E3C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Látky si za určitých podmínek zachovávají svoje složení a strukturu</w:t>
      </w:r>
    </w:p>
    <w:p w14:paraId="2AA85D53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Změnou podmínek začnou látky mezi sebou reagovat a vznikat látky nové</w:t>
      </w:r>
    </w:p>
    <w:p w14:paraId="18110D00" w14:textId="77777777" w:rsidR="00A75E3C" w:rsidRPr="007C3A35" w:rsidRDefault="00A75E3C" w:rsidP="00A75E3C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  <w:b/>
          <w:bCs/>
        </w:rPr>
        <w:t>Chemická reakce</w:t>
      </w:r>
    </w:p>
    <w:p w14:paraId="612C764A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Děj, při němž se za vhodných vnějších podmínek přeměňují reaktanty na produkty</w:t>
      </w:r>
    </w:p>
    <w:p w14:paraId="01C2E50E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Reaktanty, jsou výchozí látky, které do reakce vstupují</w:t>
      </w:r>
    </w:p>
    <w:p w14:paraId="2CD9FA57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Substrát – nejsložitější reaktant, jehož přeměna je zájmem pokusu</w:t>
      </w:r>
    </w:p>
    <w:p w14:paraId="4165B48C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Atakující činidlo – látka, jejíž interakcí se substrátem je umožněna přeměna</w:t>
      </w:r>
    </w:p>
    <w:p w14:paraId="75CC40A3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Produkty, jsou nově vzniklé látky, které z reakce vystupují</w:t>
      </w:r>
    </w:p>
    <w:p w14:paraId="37D8AEFE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  <w:iCs/>
        </w:rPr>
      </w:pPr>
      <m:oMath>
        <m:r>
          <m:rPr>
            <m:sty m:val="p"/>
          </m:rPr>
          <w:rPr>
            <w:rFonts w:ascii="Cambria Math" w:hAnsi="Cambria Math" w:cs="Calibri"/>
          </w:rPr>
          <m:t>A+B→C+D</m:t>
        </m:r>
      </m:oMath>
    </w:p>
    <w:p w14:paraId="0EBE10D5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  <w:iCs/>
        </w:rPr>
      </w:pPr>
      <w:r w:rsidRPr="007C3A35">
        <w:rPr>
          <w:rFonts w:ascii="Calibri" w:eastAsiaTheme="minorEastAsia" w:hAnsi="Calibri" w:cs="Calibri"/>
          <w:iCs/>
        </w:rPr>
        <w:t>Zvratná reakce je reakce, při níž současně s přímou chemickou reakcí probíhá i reakce zpětná</w:t>
      </w:r>
    </w:p>
    <w:p w14:paraId="2C986497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  <w:iCs/>
        </w:rPr>
      </w:pPr>
      <w:r w:rsidRPr="007C3A35">
        <w:rPr>
          <w:rFonts w:ascii="Calibri" w:eastAsiaTheme="minorEastAsia" w:hAnsi="Calibri" w:cs="Calibri"/>
          <w:iCs/>
        </w:rPr>
        <w:t>Přímá reakce směřuje ke vzniku produktů</w:t>
      </w:r>
    </w:p>
    <w:p w14:paraId="6D57CAF2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  <w:iCs/>
        </w:rPr>
      </w:pPr>
      <w:r w:rsidRPr="007C3A35">
        <w:rPr>
          <w:rFonts w:ascii="Calibri" w:eastAsiaTheme="minorEastAsia" w:hAnsi="Calibri" w:cs="Calibri"/>
          <w:iCs/>
        </w:rPr>
        <w:t>Při zpětné reakci reagují produkty za vzniku výchozích látek</w:t>
      </w:r>
    </w:p>
    <w:p w14:paraId="5C119ACD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  <w:iCs/>
        </w:rPr>
      </w:pPr>
      <w:r w:rsidRPr="007C3A35">
        <w:rPr>
          <w:rFonts w:ascii="Calibri" w:eastAsiaTheme="minorEastAsia" w:hAnsi="Calibri" w:cs="Calibri"/>
          <w:iCs/>
        </w:rPr>
        <w:t>Při chemické reakci zanikají původní chemické vazby a vznikají vazby nové za současných energetických změn</w:t>
      </w:r>
    </w:p>
    <w:p w14:paraId="2A6C921A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  <w:iCs/>
        </w:rPr>
      </w:pPr>
      <w:r w:rsidRPr="007C3A35">
        <w:rPr>
          <w:rFonts w:ascii="Calibri" w:eastAsiaTheme="minorEastAsia" w:hAnsi="Calibri" w:cs="Calibri"/>
          <w:iCs/>
        </w:rPr>
        <w:t>Jednotlivé atomy při chemické reakci nevznikají ani nezanikají, pouze se různě oddělují a přeskupují</w:t>
      </w:r>
    </w:p>
    <w:p w14:paraId="222DAAF1" w14:textId="77777777" w:rsidR="00A75E3C" w:rsidRPr="007C3A35" w:rsidRDefault="00A75E3C" w:rsidP="00A75E3C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  <w:b/>
          <w:bCs/>
        </w:rPr>
        <w:t>Chemická rovnice</w:t>
      </w:r>
    </w:p>
    <w:p w14:paraId="4D039B91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Popisuje chemické reakce a vyjadřuje počáteční a konečný stav reakční soustavy</w:t>
      </w:r>
    </w:p>
    <w:p w14:paraId="1E73F679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Počet atomů každého druhu musí být na obou stranách rovnice shodný</w:t>
      </w:r>
    </w:p>
    <w:p w14:paraId="61C34FE7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Pokud není, je nutno rovnici vyčíslit, k čemuž se využívají stechiometrické koeficienty</w:t>
      </w:r>
    </w:p>
    <w:p w14:paraId="1CDD49DB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Poměry stechiometrických koeficientů vyjadřují látková množství reagujících složek a poměry počtu molekul reaktantů a produktů</w:t>
      </w:r>
    </w:p>
    <w:p w14:paraId="7067107A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C3A35">
        <w:rPr>
          <w:rFonts w:ascii="Calibri" w:eastAsiaTheme="minorEastAsia" w:hAnsi="Calibri" w:cs="Calibri"/>
        </w:rPr>
        <w:t>Výpočet stechiometrických koeficientů</w:t>
      </w:r>
    </w:p>
    <w:p w14:paraId="3CF001D2" w14:textId="77777777" w:rsidR="00A75E3C" w:rsidRPr="007C3A35" w:rsidRDefault="007C3A35" w:rsidP="00A75E3C">
      <w:pPr>
        <w:pStyle w:val="Odstavecseseznamem"/>
        <w:numPr>
          <w:ilvl w:val="2"/>
          <w:numId w:val="2"/>
        </w:numPr>
        <w:rPr>
          <w:rFonts w:ascii="Calibri" w:hAnsi="Calibri" w:cs="Calibri"/>
          <w:iCs/>
        </w:rPr>
      </w:pPr>
      <m:oMath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Calibri"/>
              </w:rPr>
              <m:t>a</m:t>
            </m:r>
            <m:r>
              <m:rPr>
                <m:sty m:val="p"/>
              </m:rPr>
              <w:rPr>
                <w:rFonts w:ascii="Cambria Math" w:hAnsi="Cambria Math" w:cs="Calibri"/>
              </w:rPr>
              <m:t>CaSO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r>
          <m:rPr>
            <m:sty m:val="b"/>
          </m:rPr>
          <w:rPr>
            <w:rFonts w:ascii="Cambria Math" w:hAnsi="Cambria Math" w:cs="Calibri"/>
          </w:rPr>
          <m:t>b</m:t>
        </m:r>
        <m:r>
          <m:rPr>
            <m:sty m:val="p"/>
          </m:rPr>
          <w:rPr>
            <w:rFonts w:ascii="Cambria Math" w:hAnsi="Cambria Math" w:cs="Calibri"/>
          </w:rPr>
          <m:t xml:space="preserve">C→ </m:t>
        </m:r>
        <m:r>
          <m:rPr>
            <m:sty m:val="b"/>
          </m:rPr>
          <w:rPr>
            <w:rFonts w:ascii="Cambria Math" w:hAnsi="Cambria Math" w:cs="Calibri"/>
          </w:rPr>
          <m:t>c</m:t>
        </m:r>
        <m:r>
          <m:rPr>
            <m:sty m:val="p"/>
          </m:rPr>
          <w:rPr>
            <w:rFonts w:ascii="Cambria Math" w:hAnsi="Cambria Math" w:cs="Calibri"/>
          </w:rPr>
          <m:t>CaO+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Calibri"/>
              </w:rPr>
              <m:t>d</m:t>
            </m:r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Calibri"/>
              </w:rPr>
              <m:t>e</m:t>
            </m:r>
            <m:r>
              <m:rPr>
                <m:sty m:val="p"/>
              </m:rPr>
              <w:rPr>
                <w:rFonts w:ascii="Cambria Math" w:hAnsi="Cambria Math" w:cs="Calibri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</w:p>
    <w:p w14:paraId="5E82A589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  <w:iCs/>
        </w:rPr>
      </w:pPr>
      <w:r w:rsidRPr="007C3A35">
        <w:rPr>
          <w:rFonts w:ascii="Calibri" w:eastAsiaTheme="minorEastAsia" w:hAnsi="Calibri" w:cs="Calibri"/>
          <w:iCs/>
        </w:rPr>
        <w:t>Pro Ca: a = e</w:t>
      </w:r>
    </w:p>
    <w:p w14:paraId="55156736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  <w:iCs/>
        </w:rPr>
      </w:pPr>
      <w:r w:rsidRPr="007C3A35">
        <w:rPr>
          <w:rFonts w:ascii="Calibri" w:eastAsiaTheme="minorEastAsia" w:hAnsi="Calibri" w:cs="Calibri"/>
          <w:iCs/>
        </w:rPr>
        <w:t>Pro S: a = d</w:t>
      </w:r>
    </w:p>
    <w:p w14:paraId="312578C8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  <w:iCs/>
        </w:rPr>
      </w:pPr>
      <w:r w:rsidRPr="007C3A35">
        <w:rPr>
          <w:rFonts w:ascii="Calibri" w:eastAsiaTheme="minorEastAsia" w:hAnsi="Calibri" w:cs="Calibri"/>
          <w:iCs/>
        </w:rPr>
        <w:t>Pro O: 4a = c + 2d + 2e</w:t>
      </w:r>
    </w:p>
    <w:p w14:paraId="0597554B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  <w:iCs/>
        </w:rPr>
      </w:pPr>
      <w:r w:rsidRPr="007C3A35">
        <w:rPr>
          <w:rFonts w:ascii="Calibri" w:eastAsiaTheme="minorEastAsia" w:hAnsi="Calibri" w:cs="Calibri"/>
          <w:iCs/>
        </w:rPr>
        <w:t>Pro C:  b = e</w:t>
      </w:r>
    </w:p>
    <w:p w14:paraId="19AFE069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  <w:iCs/>
        </w:rPr>
      </w:pPr>
      <w:r w:rsidRPr="007C3A35">
        <w:rPr>
          <w:rFonts w:ascii="Calibri" w:eastAsiaTheme="minorEastAsia" w:hAnsi="Calibri" w:cs="Calibri"/>
          <w:iCs/>
        </w:rPr>
        <w:t>Dosazení konkrétního čísla: a = 2</w:t>
      </w:r>
    </w:p>
    <w:p w14:paraId="0B40DE89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  <w:iCs/>
        </w:rPr>
      </w:pPr>
      <w:r w:rsidRPr="007C3A35">
        <w:rPr>
          <w:rFonts w:ascii="Calibri" w:eastAsiaTheme="minorEastAsia" w:hAnsi="Calibri" w:cs="Calibri"/>
          <w:iCs/>
        </w:rPr>
        <w:t>Výsledek: a = 2, b = 1, c = 2, d = 2, e = 1</w:t>
      </w:r>
    </w:p>
    <w:p w14:paraId="52A5DEB2" w14:textId="77777777" w:rsidR="00A75E3C" w:rsidRPr="007C3A35" w:rsidRDefault="007C3A35" w:rsidP="00A75E3C">
      <w:pPr>
        <w:pStyle w:val="Odstavecseseznamem"/>
        <w:numPr>
          <w:ilvl w:val="2"/>
          <w:numId w:val="2"/>
        </w:numPr>
        <w:rPr>
          <w:rFonts w:ascii="Calibri" w:hAnsi="Calibri" w:cs="Calibri"/>
          <w:iCs/>
        </w:rPr>
      </w:pPr>
      <m:oMath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Calibri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 w:cs="Calibri"/>
              </w:rPr>
              <m:t>CaSO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+C→ </m:t>
        </m:r>
        <m:r>
          <m:rPr>
            <m:sty m:val="b"/>
          </m:rPr>
          <w:rPr>
            <w:rFonts w:ascii="Cambria Math" w:hAnsi="Cambria Math" w:cs="Calibri"/>
          </w:rPr>
          <m:t xml:space="preserve">2 </m:t>
        </m:r>
        <m:r>
          <m:rPr>
            <m:sty m:val="p"/>
          </m:rPr>
          <w:rPr>
            <w:rFonts w:ascii="Cambria Math" w:hAnsi="Cambria Math" w:cs="Calibri"/>
          </w:rPr>
          <m:t>CaO+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Calibri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</w:p>
    <w:p w14:paraId="405D43F5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Skupenství reakčních složek</w:t>
      </w:r>
    </w:p>
    <w:p w14:paraId="5504DA0E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Píší se ve formě symbolu v závorkách za značkou nebo vzorcem</w:t>
      </w:r>
    </w:p>
    <w:p w14:paraId="362E32F0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(g) – gas – plynné skupenství</w:t>
      </w:r>
    </w:p>
    <w:p w14:paraId="2564F196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(l) – liquidus – kapalné skupenství</w:t>
      </w:r>
    </w:p>
    <w:p w14:paraId="2C94DD83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(s) – solidus – pevné skupenství</w:t>
      </w:r>
    </w:p>
    <w:p w14:paraId="6602B225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(aq) – aquaeus – vodný roztok</w:t>
      </w:r>
    </w:p>
    <w:p w14:paraId="10792131" w14:textId="77777777" w:rsidR="00A75E3C" w:rsidRPr="007C3A35" w:rsidRDefault="00A75E3C" w:rsidP="00A75E3C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  <w:b/>
          <w:bCs/>
        </w:rPr>
        <w:t>Základní chemické zákony</w:t>
      </w:r>
    </w:p>
    <w:p w14:paraId="11FB0FEC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Zákon o zachování hmotnosti: hmotnost všech reaktantů se rovná hmotnosti všech produktů</w:t>
      </w:r>
    </w:p>
    <w:p w14:paraId="679E9045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Zákon o zachování energie: energie izolované soustavy je během chemické reakce konstantní</w:t>
      </w:r>
    </w:p>
    <w:p w14:paraId="4911A878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Zákon stálých poměrů slučovacích: poměr prvků nebo součástí dané sloučeniny je vždy stejný, nezávisí na způsobu přípravy sloučeniny</w:t>
      </w:r>
    </w:p>
    <w:p w14:paraId="4578D1AB" w14:textId="77777777" w:rsidR="00A75E3C" w:rsidRPr="007C3A35" w:rsidRDefault="00A75E3C" w:rsidP="00A75E3C">
      <w:pPr>
        <w:rPr>
          <w:rFonts w:ascii="Calibri" w:hAnsi="Calibri" w:cs="Calibri"/>
        </w:rPr>
      </w:pPr>
    </w:p>
    <w:p w14:paraId="4710714D" w14:textId="77777777" w:rsidR="00A75E3C" w:rsidRPr="007C3A35" w:rsidRDefault="00A75E3C" w:rsidP="00A75E3C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  <w:b/>
          <w:bCs/>
        </w:rPr>
        <w:t>Třídění chemických reakcí</w:t>
      </w:r>
    </w:p>
    <w:p w14:paraId="5CD76B31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  <w:b/>
          <w:bCs/>
        </w:rPr>
        <w:t>Typy reakcí podle vnějších změn při reakci</w:t>
      </w:r>
    </w:p>
    <w:p w14:paraId="4F3816EF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eastAsiaTheme="minorEastAsia" w:hAnsi="Calibri" w:cs="Calibri"/>
        </w:rPr>
        <w:t>Syntéza – skladná, syntetická reakce</w:t>
      </w:r>
    </w:p>
    <w:p w14:paraId="35D4AA63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eastAsiaTheme="minorEastAsia" w:hAnsi="Calibri" w:cs="Calibri"/>
        </w:rPr>
        <w:t>Je reakce, při níž se jednodušší výchozí látky slučují a vznikají složitější látky</w:t>
      </w:r>
    </w:p>
    <w:p w14:paraId="3A997075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Analýza – rozkladná reakce</w:t>
      </w:r>
    </w:p>
    <w:p w14:paraId="2B7BFFD6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Je reakce, při níž se složitější látky štěpí na jednodušší látky</w:t>
      </w:r>
    </w:p>
    <w:p w14:paraId="4F128B95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Vytěsňování – substituční, záměnné reakce</w:t>
      </w:r>
    </w:p>
    <w:p w14:paraId="1581C0FA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Je reakce, při níž jeden reaktant vytěsňuje z druhého reaktantu atom nebo funkční skupinu</w:t>
      </w:r>
    </w:p>
    <w:p w14:paraId="2DD4F53D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eastAsiaTheme="minorEastAsia" w:hAnsi="Calibri" w:cs="Calibri"/>
        </w:rPr>
        <w:t>Konverze – podvojná záměna</w:t>
      </w:r>
    </w:p>
    <w:p w14:paraId="5DD0E466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eastAsiaTheme="minorEastAsia" w:hAnsi="Calibri" w:cs="Calibri"/>
        </w:rPr>
        <w:t>Vzniká spojením dvou substitučních reakcí</w:t>
      </w:r>
    </w:p>
    <w:p w14:paraId="31D70295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eastAsiaTheme="minorEastAsia" w:hAnsi="Calibri" w:cs="Calibri"/>
        </w:rPr>
        <w:t>Mezi konverze patří některé velmi významné reakce</w:t>
      </w:r>
    </w:p>
    <w:p w14:paraId="208AECB1" w14:textId="77777777" w:rsidR="00A75E3C" w:rsidRPr="007C3A35" w:rsidRDefault="00A75E3C" w:rsidP="00A75E3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C3A35">
        <w:rPr>
          <w:rFonts w:ascii="Calibri" w:eastAsiaTheme="minorEastAsia" w:hAnsi="Calibri" w:cs="Calibri"/>
        </w:rPr>
        <w:t>Neutralizace</w:t>
      </w:r>
    </w:p>
    <w:p w14:paraId="0CA6FE9F" w14:textId="77777777" w:rsidR="00A75E3C" w:rsidRPr="007C3A35" w:rsidRDefault="00A75E3C" w:rsidP="00A75E3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C3A35">
        <w:rPr>
          <w:rFonts w:ascii="Calibri" w:eastAsiaTheme="minorEastAsia" w:hAnsi="Calibri" w:cs="Calibri"/>
        </w:rPr>
        <w:t>Srážecí reakce</w:t>
      </w:r>
    </w:p>
    <w:p w14:paraId="7D82D5B3" w14:textId="77777777" w:rsidR="00A75E3C" w:rsidRPr="007C3A35" w:rsidRDefault="00A75E3C" w:rsidP="00A75E3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C3A35">
        <w:rPr>
          <w:rFonts w:ascii="Calibri" w:eastAsiaTheme="minorEastAsia" w:hAnsi="Calibri" w:cs="Calibri"/>
        </w:rPr>
        <w:t>Vytěsňovaní slabší kyseliny z její soli silnější kyselinou</w:t>
      </w:r>
    </w:p>
    <w:p w14:paraId="1F4D4038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  <w:b/>
          <w:bCs/>
        </w:rPr>
        <w:t>Typy reakcí podle reakčního mechanismu</w:t>
      </w:r>
    </w:p>
    <w:p w14:paraId="71A5787C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Adice</w:t>
      </w:r>
    </w:p>
    <w:p w14:paraId="740C2C92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Je reakce, při níž se na organickou sloučeninu nesoucí násobnou vazbu adují molekuly jiné látky a násobná vazba zaniká</w:t>
      </w:r>
    </w:p>
    <w:p w14:paraId="1216E33D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Elektrofilní adice A</w:t>
      </w:r>
      <w:r w:rsidRPr="007C3A35">
        <w:rPr>
          <w:rFonts w:ascii="Calibri" w:hAnsi="Calibri" w:cs="Calibri"/>
          <w:vertAlign w:val="subscript"/>
        </w:rPr>
        <w:t>E</w:t>
      </w:r>
    </w:p>
    <w:p w14:paraId="13185AED" w14:textId="77777777" w:rsidR="00A75E3C" w:rsidRPr="007C3A35" w:rsidRDefault="00A75E3C" w:rsidP="00A75E3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Elektrofilní činidlo (činidlo, které je akceptorem elektronů) reaguje s π-elektrony násobných vazeb</w:t>
      </w:r>
    </w:p>
    <w:p w14:paraId="2864FFAE" w14:textId="77777777" w:rsidR="00A75E3C" w:rsidRPr="007C3A35" w:rsidRDefault="00A75E3C" w:rsidP="00A75E3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Např. adice halogenovodíků a halogenů na alkeny a alkyny</w:t>
      </w:r>
    </w:p>
    <w:p w14:paraId="45B177EC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Nukleofilní adice A</w:t>
      </w:r>
      <w:r w:rsidRPr="007C3A35">
        <w:rPr>
          <w:rFonts w:ascii="Calibri" w:hAnsi="Calibri" w:cs="Calibri"/>
          <w:vertAlign w:val="subscript"/>
        </w:rPr>
        <w:t>N</w:t>
      </w:r>
    </w:p>
    <w:p w14:paraId="44527E0A" w14:textId="77777777" w:rsidR="00A75E3C" w:rsidRPr="007C3A35" w:rsidRDefault="00A75E3C" w:rsidP="00A75E3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Nukleofilní činidlo (obsahuje nevazebný elektronový pár) se aduje na uhlík ve vazbě nesoucí parciální kladný náboj</w:t>
      </w:r>
    </w:p>
    <w:p w14:paraId="2BBA0F4A" w14:textId="77777777" w:rsidR="00A75E3C" w:rsidRPr="007C3A35" w:rsidRDefault="00A75E3C" w:rsidP="00A75E3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Reakce je typická např. pro karbonylové sloučeniny</w:t>
      </w:r>
    </w:p>
    <w:p w14:paraId="1BE95291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Eliminace</w:t>
      </w:r>
    </w:p>
    <w:p w14:paraId="61113F7E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Je reakce, při níž dochází k odštěpení jednoduché anorganické sloučeniny a současně se tvoří násobná vazba</w:t>
      </w:r>
    </w:p>
    <w:p w14:paraId="6DBDB52A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Druhy eliminačních reakcí</w:t>
      </w:r>
    </w:p>
    <w:p w14:paraId="21DBF7C8" w14:textId="77777777" w:rsidR="00A75E3C" w:rsidRPr="007C3A35" w:rsidRDefault="00A75E3C" w:rsidP="00A75E3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Dehydratace</w:t>
      </w:r>
    </w:p>
    <w:p w14:paraId="0EBD8050" w14:textId="77777777" w:rsidR="00A75E3C" w:rsidRPr="007C3A35" w:rsidRDefault="00A75E3C" w:rsidP="00A75E3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Dehydrogenace</w:t>
      </w:r>
    </w:p>
    <w:p w14:paraId="16F02993" w14:textId="77777777" w:rsidR="00A75E3C" w:rsidRPr="007C3A35" w:rsidRDefault="00A75E3C" w:rsidP="00A75E3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Dehydrohalogenace</w:t>
      </w:r>
    </w:p>
    <w:p w14:paraId="16779BD6" w14:textId="77777777" w:rsidR="00A75E3C" w:rsidRPr="007C3A35" w:rsidRDefault="00A75E3C" w:rsidP="00A75E3C">
      <w:pPr>
        <w:rPr>
          <w:rFonts w:ascii="Calibri" w:hAnsi="Calibri" w:cs="Calibri"/>
        </w:rPr>
      </w:pPr>
    </w:p>
    <w:p w14:paraId="05A21366" w14:textId="77777777" w:rsidR="00A75E3C" w:rsidRPr="007C3A35" w:rsidRDefault="00A75E3C" w:rsidP="00A75E3C">
      <w:pPr>
        <w:rPr>
          <w:rFonts w:ascii="Calibri" w:hAnsi="Calibri" w:cs="Calibri"/>
        </w:rPr>
      </w:pPr>
    </w:p>
    <w:p w14:paraId="35CEDB70" w14:textId="77777777" w:rsidR="00A75E3C" w:rsidRPr="007C3A35" w:rsidRDefault="00A75E3C" w:rsidP="00A75E3C">
      <w:pPr>
        <w:rPr>
          <w:rFonts w:ascii="Calibri" w:hAnsi="Calibri" w:cs="Calibri"/>
        </w:rPr>
      </w:pPr>
    </w:p>
    <w:p w14:paraId="5BC5380B" w14:textId="77777777" w:rsidR="00A75E3C" w:rsidRPr="007C3A35" w:rsidRDefault="00A75E3C" w:rsidP="00A75E3C">
      <w:pPr>
        <w:rPr>
          <w:rFonts w:ascii="Calibri" w:hAnsi="Calibri" w:cs="Calibri"/>
        </w:rPr>
      </w:pPr>
    </w:p>
    <w:p w14:paraId="3803EE77" w14:textId="77777777" w:rsidR="00A75E3C" w:rsidRPr="007C3A35" w:rsidRDefault="00A75E3C" w:rsidP="00A75E3C">
      <w:pPr>
        <w:rPr>
          <w:rFonts w:ascii="Calibri" w:hAnsi="Calibri" w:cs="Calibri"/>
        </w:rPr>
      </w:pPr>
    </w:p>
    <w:p w14:paraId="09E0175C" w14:textId="77777777" w:rsidR="00A75E3C" w:rsidRPr="007C3A35" w:rsidRDefault="00A75E3C" w:rsidP="00A75E3C">
      <w:pPr>
        <w:rPr>
          <w:rFonts w:ascii="Calibri" w:hAnsi="Calibri" w:cs="Calibri"/>
        </w:rPr>
      </w:pPr>
    </w:p>
    <w:p w14:paraId="74ECECE0" w14:textId="77777777" w:rsidR="00A75E3C" w:rsidRPr="007C3A35" w:rsidRDefault="00A75E3C" w:rsidP="00A75E3C">
      <w:pPr>
        <w:rPr>
          <w:rFonts w:ascii="Calibri" w:hAnsi="Calibri" w:cs="Calibri"/>
        </w:rPr>
      </w:pPr>
    </w:p>
    <w:p w14:paraId="40484004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lastRenderedPageBreak/>
        <w:t>Substituce</w:t>
      </w:r>
    </w:p>
    <w:p w14:paraId="2ECCAFFF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Je reakce, při níž je atom nebo skupina atomů zaměněna za jiný atom nebo skupinu atomů, ale násobnost vazby se nemění</w:t>
      </w:r>
    </w:p>
    <w:p w14:paraId="7D889B9B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Radikálová substituce S</w:t>
      </w:r>
      <w:r w:rsidRPr="007C3A35">
        <w:rPr>
          <w:rFonts w:ascii="Calibri" w:hAnsi="Calibri" w:cs="Calibri"/>
          <w:vertAlign w:val="subscript"/>
        </w:rPr>
        <w:t>R</w:t>
      </w:r>
    </w:p>
    <w:p w14:paraId="7CC67E91" w14:textId="77777777" w:rsidR="00A75E3C" w:rsidRPr="007C3A35" w:rsidRDefault="00A75E3C" w:rsidP="00A75E3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Charakteristická pro sloučeniny s nepolárními kovalentními vazbami</w:t>
      </w:r>
    </w:p>
    <w:p w14:paraId="65F28B37" w14:textId="77777777" w:rsidR="00A75E3C" w:rsidRPr="007C3A35" w:rsidRDefault="00A75E3C" w:rsidP="00A75E3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Dochází k homolytickému štěpení vazeb a vznikají radikály reagující s radikálem substituovaného atomu</w:t>
      </w:r>
    </w:p>
    <w:p w14:paraId="24D3B7A4" w14:textId="77777777" w:rsidR="00A75E3C" w:rsidRPr="007C3A35" w:rsidRDefault="00A75E3C" w:rsidP="00A75E3C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Radikály jsou velmi reaktivní částice s nepárovým elektronem</w:t>
      </w:r>
    </w:p>
    <w:p w14:paraId="6938CF50" w14:textId="77777777" w:rsidR="00A75E3C" w:rsidRPr="007C3A35" w:rsidRDefault="00A75E3C" w:rsidP="00A75E3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Např. chlorace uhlovodíků</w:t>
      </w:r>
    </w:p>
    <w:p w14:paraId="43762DDE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Elektrofilní substituce S</w:t>
      </w:r>
      <w:r w:rsidRPr="007C3A35">
        <w:rPr>
          <w:rFonts w:ascii="Calibri" w:hAnsi="Calibri" w:cs="Calibri"/>
          <w:vertAlign w:val="subscript"/>
        </w:rPr>
        <w:t>E</w:t>
      </w:r>
    </w:p>
    <w:p w14:paraId="27CA7684" w14:textId="77777777" w:rsidR="00A75E3C" w:rsidRPr="007C3A35" w:rsidRDefault="00A75E3C" w:rsidP="00A75E3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Typická reakce aromatických uhlovodíků, při níž reagují s elektrofilním činidlem, které vzniká během reakce</w:t>
      </w:r>
    </w:p>
    <w:p w14:paraId="1D3169C4" w14:textId="77777777" w:rsidR="00A75E3C" w:rsidRPr="007C3A35" w:rsidRDefault="00A75E3C" w:rsidP="00A75E3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Např. nitrace arenů</w:t>
      </w:r>
    </w:p>
    <w:p w14:paraId="0BB34671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Nukleofilní substituce S</w:t>
      </w:r>
      <w:r w:rsidRPr="007C3A35">
        <w:rPr>
          <w:rFonts w:ascii="Calibri" w:hAnsi="Calibri" w:cs="Calibri"/>
          <w:vertAlign w:val="subscript"/>
        </w:rPr>
        <w:t>N</w:t>
      </w:r>
    </w:p>
    <w:p w14:paraId="77A22667" w14:textId="77777777" w:rsidR="00A75E3C" w:rsidRPr="007C3A35" w:rsidRDefault="00A75E3C" w:rsidP="00A75E3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Nukleofilní činidlo reaguje s uhlíkovým atomem s parciálním kladným nábojem</w:t>
      </w:r>
    </w:p>
    <w:p w14:paraId="22A836F4" w14:textId="77777777" w:rsidR="00A75E3C" w:rsidRPr="007C3A35" w:rsidRDefault="00A75E3C" w:rsidP="00A75E3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Reakce je typická pro alkylhalogenidy</w:t>
      </w:r>
    </w:p>
    <w:p w14:paraId="2A50FA18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Molekulový přesmyk</w:t>
      </w:r>
    </w:p>
    <w:p w14:paraId="7F97412F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 xml:space="preserve">Je izomerační reakce, při níž dochází k přeskupení atomů uvnitř molekuly </w:t>
      </w:r>
    </w:p>
    <w:p w14:paraId="68AC9970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  <w:b/>
          <w:bCs/>
        </w:rPr>
        <w:t>Typy reakcí podle počtu fází v reakční směsi</w:t>
      </w:r>
    </w:p>
    <w:p w14:paraId="40875726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Homogenní</w:t>
      </w:r>
    </w:p>
    <w:p w14:paraId="23271124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Reaktanty jsou v jedné fázi, nejčastěji plynné nebo kapalné</w:t>
      </w:r>
    </w:p>
    <w:p w14:paraId="2CC95EBB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Heterogenní</w:t>
      </w:r>
    </w:p>
    <w:p w14:paraId="4443FECE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Reaktanty jsou v různých fázích</w:t>
      </w:r>
    </w:p>
    <w:p w14:paraId="7F92FAA0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Reakce probíhá na jejich fázovém rozhraní</w:t>
      </w:r>
    </w:p>
    <w:p w14:paraId="44A5CB81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  <w:b/>
          <w:bCs/>
        </w:rPr>
        <w:t>Typy reakcí podle druhu přenášených částic</w:t>
      </w:r>
    </w:p>
    <w:p w14:paraId="277CE59D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Redoxní (oxidačně-redukční)</w:t>
      </w:r>
    </w:p>
    <w:p w14:paraId="7D817207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Dochází v nich k přenosu elektronů mezi reakčními složkami</w:t>
      </w:r>
    </w:p>
    <w:p w14:paraId="6A006702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Probíhají jako dvě dílčí reakce – oxidace a redukce</w:t>
      </w:r>
    </w:p>
    <w:p w14:paraId="2C7CAA4B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Určité atomy elektrony odevzdávají, a tím se oxidují a současně jiné atomy elektrony přijímají, a tím se redukují</w:t>
      </w:r>
    </w:p>
    <w:p w14:paraId="459DCEAC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Protolytické (acidobazické)</w:t>
      </w:r>
    </w:p>
    <w:p w14:paraId="520E64A4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Dochází v nich k přenosu kationtu H</w:t>
      </w:r>
      <w:r w:rsidRPr="007C3A35">
        <w:rPr>
          <w:rFonts w:ascii="Calibri" w:hAnsi="Calibri" w:cs="Calibri"/>
          <w:vertAlign w:val="superscript"/>
        </w:rPr>
        <w:t>+</w:t>
      </w:r>
    </w:p>
    <w:p w14:paraId="0D37BE59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Koordinační (komplexotvorné)</w:t>
      </w:r>
    </w:p>
    <w:p w14:paraId="2E8E1CD9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Dochází v nich k přenosu celých skupin atomů za vzniku koordinačních sloučenin</w:t>
      </w:r>
    </w:p>
    <w:p w14:paraId="1CF5735F" w14:textId="77777777" w:rsidR="00A75E3C" w:rsidRPr="007C3A35" w:rsidRDefault="00A75E3C" w:rsidP="00A75E3C">
      <w:pPr>
        <w:rPr>
          <w:rFonts w:ascii="Calibri" w:hAnsi="Calibri" w:cs="Calibri"/>
        </w:rPr>
      </w:pPr>
    </w:p>
    <w:p w14:paraId="0F57C261" w14:textId="77777777" w:rsidR="00A75E3C" w:rsidRPr="007C3A35" w:rsidRDefault="00A75E3C" w:rsidP="00A75E3C">
      <w:pPr>
        <w:rPr>
          <w:rFonts w:ascii="Calibri" w:hAnsi="Calibri" w:cs="Calibri"/>
        </w:rPr>
      </w:pPr>
    </w:p>
    <w:p w14:paraId="34C8C5ED" w14:textId="77777777" w:rsidR="00A75E3C" w:rsidRPr="007C3A35" w:rsidRDefault="00A75E3C" w:rsidP="00A75E3C">
      <w:pPr>
        <w:rPr>
          <w:rFonts w:ascii="Calibri" w:hAnsi="Calibri" w:cs="Calibri"/>
        </w:rPr>
      </w:pPr>
    </w:p>
    <w:p w14:paraId="155DE1E7" w14:textId="77777777" w:rsidR="00A75E3C" w:rsidRPr="007C3A35" w:rsidRDefault="00A75E3C" w:rsidP="00A75E3C">
      <w:pPr>
        <w:rPr>
          <w:rFonts w:ascii="Calibri" w:hAnsi="Calibri" w:cs="Calibri"/>
        </w:rPr>
      </w:pPr>
    </w:p>
    <w:p w14:paraId="4DB0155D" w14:textId="77777777" w:rsidR="00A75E3C" w:rsidRPr="007C3A35" w:rsidRDefault="00A75E3C" w:rsidP="00A75E3C">
      <w:pPr>
        <w:rPr>
          <w:rFonts w:ascii="Calibri" w:hAnsi="Calibri" w:cs="Calibri"/>
        </w:rPr>
      </w:pPr>
    </w:p>
    <w:p w14:paraId="77305E55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  <w:b/>
          <w:bCs/>
        </w:rPr>
        <w:lastRenderedPageBreak/>
        <w:t>Typy reakcí podle způsobu štěpení vazeb</w:t>
      </w:r>
    </w:p>
    <w:p w14:paraId="159FE302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Homolytické – homolýza</w:t>
      </w:r>
    </w:p>
    <w:p w14:paraId="31D48E95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Dochází ke štěpení kovalentní vazby v nepolárních sloučeninách</w:t>
      </w:r>
    </w:p>
    <w:p w14:paraId="426EAF37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  <w:iCs/>
        </w:rPr>
      </w:pPr>
      <w:r w:rsidRPr="007C3A35">
        <w:rPr>
          <w:rFonts w:ascii="Calibri" w:hAnsi="Calibri" w:cs="Calibri"/>
        </w:rPr>
        <w:t xml:space="preserve">Vazba se štěpí symetricky a tvoří se radikály </w:t>
      </w:r>
      <m:oMath>
        <m:r>
          <m:rPr>
            <m:sty m:val="p"/>
          </m:rPr>
          <w:rPr>
            <w:rFonts w:ascii="Cambria Math" w:hAnsi="Cambria Math" w:cs="Calibri"/>
          </w:rPr>
          <m:t>Cl-Cl→2Cl∙</m:t>
        </m:r>
      </m:oMath>
    </w:p>
    <w:p w14:paraId="2B449697" w14:textId="77777777" w:rsidR="00A75E3C" w:rsidRPr="007C3A35" w:rsidRDefault="00A75E3C" w:rsidP="00A75E3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Radikál je částice s nepárovým elektronem a je velmi reaktivní</w:t>
      </w:r>
    </w:p>
    <w:p w14:paraId="0151EEE2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Uplatňuje se především v reakcích organických sloučenin</w:t>
      </w:r>
    </w:p>
    <w:p w14:paraId="3F460747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Heterolytické – heterolýza</w:t>
      </w:r>
    </w:p>
    <w:p w14:paraId="7C920AF4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Dochází k nesymetrickému štěpení</w:t>
      </w:r>
    </w:p>
    <w:p w14:paraId="09BB27FB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 xml:space="preserve">Elektronegativnější částice si ponechá celý elektronový pár z vazby a vznikají tak ionty </w:t>
      </w:r>
      <m:oMath>
        <m:r>
          <m:rPr>
            <m:sty m:val="p"/>
          </m:rPr>
          <w:rPr>
            <w:rFonts w:ascii="Cambria Math" w:hAnsi="Cambria Math" w:cs="Calibri"/>
          </w:rPr>
          <m:t>HCl →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="Calibri"/>
          </w:rPr>
          <m:t>+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Cl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</m:t>
            </m:r>
          </m:sup>
        </m:sSup>
      </m:oMath>
    </w:p>
    <w:p w14:paraId="6BF98D0A" w14:textId="77777777" w:rsidR="00A75E3C" w:rsidRPr="007C3A35" w:rsidRDefault="00A75E3C" w:rsidP="00A75E3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  <w:b/>
          <w:bCs/>
        </w:rPr>
        <w:t>Typy reakcí podle tepelného zabarvení</w:t>
      </w:r>
    </w:p>
    <w:p w14:paraId="5FA4B610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Endotermní – endotermické</w:t>
      </w:r>
    </w:p>
    <w:p w14:paraId="4CE96059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Jsou reakce kde se teplo spotřebovává</w:t>
      </w:r>
    </w:p>
    <w:p w14:paraId="30221CAF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Znaménko ∆H je kladné</w:t>
      </w:r>
    </w:p>
    <w:p w14:paraId="27B34410" w14:textId="77777777" w:rsidR="00A75E3C" w:rsidRPr="007C3A35" w:rsidRDefault="00A75E3C" w:rsidP="00A75E3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Exotermní – exotermické</w:t>
      </w:r>
    </w:p>
    <w:p w14:paraId="2346CF2A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Jsou reakce kde se teplo uvolňuje</w:t>
      </w:r>
    </w:p>
    <w:p w14:paraId="6E863E52" w14:textId="77777777" w:rsidR="00A75E3C" w:rsidRPr="007C3A35" w:rsidRDefault="00A75E3C" w:rsidP="00A75E3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C3A35">
        <w:rPr>
          <w:rFonts w:ascii="Calibri" w:hAnsi="Calibri" w:cs="Calibri"/>
        </w:rPr>
        <w:t>Znaménko ∆H je záporné</w:t>
      </w:r>
    </w:p>
    <w:p w14:paraId="74360698" w14:textId="77777777" w:rsidR="00933FE5" w:rsidRPr="007C3A35" w:rsidRDefault="00933FE5">
      <w:pPr>
        <w:rPr>
          <w:rFonts w:ascii="Calibri" w:hAnsi="Calibri" w:cs="Calibri"/>
        </w:rPr>
      </w:pPr>
    </w:p>
    <w:sectPr w:rsidR="00933FE5" w:rsidRPr="007C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6AA9"/>
    <w:multiLevelType w:val="hybridMultilevel"/>
    <w:tmpl w:val="11C4E91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871">
    <w:abstractNumId w:val="0"/>
  </w:num>
  <w:num w:numId="2" w16cid:durableId="1498840359">
    <w:abstractNumId w:val="2"/>
  </w:num>
  <w:num w:numId="3" w16cid:durableId="2121102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E5"/>
    <w:rsid w:val="001B5831"/>
    <w:rsid w:val="007C3A35"/>
    <w:rsid w:val="0084556D"/>
    <w:rsid w:val="00933FE5"/>
    <w:rsid w:val="00A7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E63F"/>
  <w15:chartTrackingRefBased/>
  <w15:docId w15:val="{DF14F548-07EB-4E64-9329-27A65BC5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E3C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33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3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3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3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3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3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3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3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3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3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3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3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3F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3F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3F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3F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3F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3F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3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3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3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3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3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3F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3F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3F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3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3F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3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 Jaroslav</cp:lastModifiedBy>
  <cp:revision>4</cp:revision>
  <dcterms:created xsi:type="dcterms:W3CDTF">2024-08-27T18:35:00Z</dcterms:created>
  <dcterms:modified xsi:type="dcterms:W3CDTF">2024-08-27T19:19:00Z</dcterms:modified>
</cp:coreProperties>
</file>